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FD2F1" w14:textId="77777777" w:rsidR="00073C98" w:rsidRPr="00252CC3" w:rsidRDefault="00073C98" w:rsidP="00073C98">
      <w:pPr>
        <w:spacing w:before="157" w:after="157" w:line="270" w:lineRule="auto"/>
        <w:rPr>
          <w:rFonts w:hAnsi="Georgia"/>
          <w:sz w:val="40"/>
          <w:szCs w:val="40"/>
        </w:rPr>
      </w:pPr>
      <w:bookmarkStart w:id="0" w:name="morian_hall_of_paleontology_6th_8_7e30cf"/>
      <w:r w:rsidRPr="00252CC3">
        <w:rPr>
          <w:rFonts w:eastAsia="Georgia" w:hAnsi="Georgia" w:cs="Georgia"/>
          <w:b/>
          <w:color w:val="000000"/>
          <w:sz w:val="40"/>
          <w:szCs w:val="40"/>
        </w:rPr>
        <w:t xml:space="preserve">Morian Hall of Paleontology: 6th–8th Grade </w:t>
      </w:r>
      <w:r>
        <w:rPr>
          <w:rFonts w:eastAsia="Georgia" w:hAnsi="Georgia" w:cs="Georgia"/>
          <w:b/>
          <w:color w:val="000000"/>
          <w:sz w:val="40"/>
          <w:szCs w:val="40"/>
        </w:rPr>
        <w:t>Knowledge</w:t>
      </w:r>
      <w:r w:rsidRPr="00252CC3">
        <w:rPr>
          <w:rFonts w:eastAsia="Georgia" w:hAnsi="Georgia" w:cs="Georgia"/>
          <w:b/>
          <w:color w:val="000000"/>
          <w:sz w:val="40"/>
          <w:szCs w:val="40"/>
        </w:rPr>
        <w:t xml:space="preserve"> Hunt</w:t>
      </w:r>
      <w:bookmarkEnd w:id="0"/>
    </w:p>
    <w:p w14:paraId="1C7C4B35" w14:textId="77777777" w:rsidR="00073C98" w:rsidRPr="00252CC3" w:rsidRDefault="00073C98" w:rsidP="00073C98">
      <w:pPr>
        <w:spacing w:before="315" w:after="105" w:line="360" w:lineRule="auto"/>
        <w:ind w:left="-30"/>
        <w:rPr>
          <w:rFonts w:hAnsi="Georgia"/>
          <w:sz w:val="24"/>
          <w:szCs w:val="24"/>
        </w:rPr>
      </w:pPr>
      <w:bookmarkStart w:id="1" w:name="dear_educator"/>
      <w:r w:rsidRPr="00252CC3">
        <w:rPr>
          <w:rFonts w:eastAsia="Georgia" w:hAnsi="Georgia" w:cs="Georgia"/>
          <w:b/>
          <w:color w:val="000000"/>
          <w:sz w:val="24"/>
          <w:szCs w:val="24"/>
        </w:rPr>
        <w:t>Dear Educator</w:t>
      </w:r>
      <w:bookmarkEnd w:id="1"/>
    </w:p>
    <w:p w14:paraId="675DFA0E"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Thank you for downloading the free </w:t>
      </w:r>
      <w:r w:rsidRPr="00252CC3">
        <w:rPr>
          <w:rFonts w:eastAsia="Georgia" w:hAnsi="Georgia" w:cs="Georgia"/>
          <w:b/>
          <w:i/>
          <w:iCs/>
          <w:color w:val="000000"/>
          <w:sz w:val="24"/>
          <w:szCs w:val="24"/>
        </w:rPr>
        <w:t>Morian Hall of Paleontology</w:t>
      </w:r>
      <w:r w:rsidRPr="00252CC3">
        <w:rPr>
          <w:rFonts w:eastAsia="Georgia" w:hAnsi="Georgia" w:cs="Georgia"/>
          <w:b/>
          <w:color w:val="000000"/>
          <w:sz w:val="24"/>
          <w:szCs w:val="24"/>
        </w:rPr>
        <w:t xml:space="preserve"> </w:t>
      </w:r>
      <w:r>
        <w:rPr>
          <w:rFonts w:eastAsia="Georgia" w:hAnsi="Georgia" w:cs="Georgia"/>
          <w:b/>
          <w:color w:val="000000"/>
          <w:sz w:val="24"/>
          <w:szCs w:val="24"/>
        </w:rPr>
        <w:t xml:space="preserve">Knowledge </w:t>
      </w:r>
      <w:r w:rsidRPr="00252CC3">
        <w:rPr>
          <w:rFonts w:eastAsia="Georgia" w:hAnsi="Georgia" w:cs="Georgia"/>
          <w:b/>
          <w:color w:val="000000"/>
          <w:sz w:val="24"/>
          <w:szCs w:val="24"/>
        </w:rPr>
        <w:t>Hunt</w:t>
      </w:r>
      <w:r w:rsidRPr="00252CC3">
        <w:rPr>
          <w:rFonts w:eastAsia="Georgia" w:hAnsi="Georgia" w:cs="Georgia"/>
          <w:color w:val="000000"/>
          <w:sz w:val="24"/>
          <w:szCs w:val="24"/>
        </w:rPr>
        <w:t xml:space="preserve"> for grades 6–8 at the </w:t>
      </w:r>
      <w:r w:rsidRPr="00252CC3">
        <w:rPr>
          <w:rFonts w:eastAsia="Georgia" w:hAnsi="Georgia" w:cs="Georgia"/>
          <w:bCs/>
          <w:i/>
          <w:iCs/>
          <w:color w:val="000000"/>
          <w:sz w:val="24"/>
          <w:szCs w:val="24"/>
        </w:rPr>
        <w:t>Houston Museum of Natural Science</w:t>
      </w:r>
      <w:r w:rsidRPr="00252CC3">
        <w:rPr>
          <w:rFonts w:eastAsia="Georgia" w:hAnsi="Georgia" w:cs="Georgia"/>
          <w:color w:val="000000"/>
          <w:sz w:val="24"/>
          <w:szCs w:val="24"/>
        </w:rPr>
        <w:t>. This guide is designed to support a student-led investigation of fossils, ancient ecosystems, extinction, adaptation, and Earth’s deep history through close observation and evidence-based thinking.</w:t>
      </w:r>
    </w:p>
    <w:p w14:paraId="1B4EE812"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At HMNS, the goal of these curriculum materials is to provide rigorous, editable, TEKS-aligned resources that still leave room for curiosity, interpretation, and discussion. This hunt helps middle school students think like paleontologists, geologists, and evolutionary biologists as they move through the hall from early life on Earth to Ice Age mammals and early humans.</w:t>
      </w:r>
    </w:p>
    <w:p w14:paraId="3D29AD1E" w14:textId="77777777" w:rsidR="00073C98" w:rsidRPr="00252CC3" w:rsidRDefault="00073C98" w:rsidP="00073C98">
      <w:pPr>
        <w:spacing w:before="315" w:after="105" w:line="360" w:lineRule="auto"/>
        <w:ind w:left="-30"/>
        <w:rPr>
          <w:rFonts w:hAnsi="Georgia"/>
          <w:sz w:val="24"/>
          <w:szCs w:val="24"/>
        </w:rPr>
      </w:pPr>
      <w:bookmarkStart w:id="2" w:name="how_to_use_this_guide"/>
      <w:r w:rsidRPr="00252CC3">
        <w:rPr>
          <w:rFonts w:eastAsia="Georgia" w:hAnsi="Georgia" w:cs="Georgia"/>
          <w:b/>
          <w:color w:val="000000"/>
          <w:sz w:val="24"/>
          <w:szCs w:val="24"/>
        </w:rPr>
        <w:t>How to use this guide</w:t>
      </w:r>
      <w:bookmarkEnd w:id="2"/>
    </w:p>
    <w:p w14:paraId="02E322AE" w14:textId="77777777" w:rsidR="00073C98" w:rsidRPr="00252CC3" w:rsidRDefault="00073C98">
      <w:pPr>
        <w:numPr>
          <w:ilvl w:val="0"/>
          <w:numId w:val="1"/>
        </w:numPr>
        <w:spacing w:before="105" w:after="105" w:line="360" w:lineRule="auto"/>
        <w:rPr>
          <w:rFonts w:hAnsi="Georgia"/>
          <w:sz w:val="24"/>
          <w:szCs w:val="24"/>
        </w:rPr>
      </w:pPr>
      <w:r w:rsidRPr="00252CC3">
        <w:rPr>
          <w:rFonts w:eastAsia="Georgia" w:hAnsi="Georgia" w:cs="Georgia"/>
          <w:color w:val="000000"/>
          <w:sz w:val="24"/>
          <w:szCs w:val="24"/>
        </w:rPr>
        <w:t>Feel free to adapt, remove, or reorder questions to best fit your curriculum goals, time in the hall, and students’ readiness levels.</w:t>
      </w:r>
    </w:p>
    <w:p w14:paraId="5EB62B53" w14:textId="77777777" w:rsidR="00073C98" w:rsidRPr="00252CC3" w:rsidRDefault="00073C98">
      <w:pPr>
        <w:numPr>
          <w:ilvl w:val="0"/>
          <w:numId w:val="1"/>
        </w:numPr>
        <w:spacing w:before="105" w:after="105" w:line="360" w:lineRule="auto"/>
        <w:rPr>
          <w:rFonts w:hAnsi="Georgia"/>
          <w:sz w:val="24"/>
          <w:szCs w:val="24"/>
        </w:rPr>
      </w:pPr>
      <w:r w:rsidRPr="00252CC3">
        <w:rPr>
          <w:rFonts w:eastAsia="Georgia" w:hAnsi="Georgia" w:cs="Georgia"/>
          <w:color w:val="000000"/>
          <w:sz w:val="24"/>
          <w:szCs w:val="24"/>
        </w:rPr>
        <w:t>Encourage students to work independently, in pairs, or in small groups as they move through the exhibit, using fossils, murals, diagrams, reconstructions, and object labels as their main sources of information.</w:t>
      </w:r>
    </w:p>
    <w:p w14:paraId="0DA8FF40" w14:textId="77777777" w:rsidR="00073C98" w:rsidRPr="00252CC3" w:rsidRDefault="00073C98">
      <w:pPr>
        <w:numPr>
          <w:ilvl w:val="0"/>
          <w:numId w:val="1"/>
        </w:numPr>
        <w:spacing w:before="105" w:after="105" w:line="360" w:lineRule="auto"/>
        <w:rPr>
          <w:rFonts w:hAnsi="Georgia"/>
          <w:sz w:val="24"/>
          <w:szCs w:val="24"/>
        </w:rPr>
      </w:pPr>
      <w:r w:rsidRPr="00252CC3">
        <w:rPr>
          <w:rFonts w:eastAsia="Georgia" w:hAnsi="Georgia" w:cs="Georgia"/>
          <w:color w:val="000000"/>
          <w:sz w:val="24"/>
          <w:szCs w:val="24"/>
        </w:rPr>
        <w:t>Remind students to read carefully, look closely, and use specific evidence from the hall when explaining what they notice and infer.</w:t>
      </w:r>
    </w:p>
    <w:p w14:paraId="2754FA8A" w14:textId="77777777" w:rsidR="00073C98" w:rsidRPr="00252CC3" w:rsidRDefault="00073C98">
      <w:pPr>
        <w:numPr>
          <w:ilvl w:val="0"/>
          <w:numId w:val="1"/>
        </w:numPr>
        <w:spacing w:before="105" w:after="105" w:line="360" w:lineRule="auto"/>
        <w:rPr>
          <w:rFonts w:hAnsi="Georgia"/>
          <w:sz w:val="24"/>
          <w:szCs w:val="24"/>
        </w:rPr>
      </w:pPr>
      <w:r w:rsidRPr="00252CC3">
        <w:rPr>
          <w:rFonts w:eastAsia="Georgia" w:hAnsi="Georgia" w:cs="Georgia"/>
          <w:color w:val="000000"/>
          <w:sz w:val="24"/>
          <w:szCs w:val="24"/>
        </w:rPr>
        <w:t xml:space="preserve">Museum Visitor Services and Security staff are stationed throughout the </w:t>
      </w:r>
      <w:r>
        <w:rPr>
          <w:rFonts w:eastAsia="Georgia" w:hAnsi="Georgia" w:cs="Georgia"/>
          <w:color w:val="000000"/>
          <w:sz w:val="24"/>
          <w:szCs w:val="24"/>
        </w:rPr>
        <w:t>M</w:t>
      </w:r>
      <w:r w:rsidRPr="00252CC3">
        <w:rPr>
          <w:rFonts w:eastAsia="Georgia" w:hAnsi="Georgia" w:cs="Georgia"/>
          <w:color w:val="000000"/>
          <w:sz w:val="24"/>
          <w:szCs w:val="24"/>
        </w:rPr>
        <w:t>useum and are happy to help you locate specific areas or objects mentioned in the hunt.</w:t>
      </w:r>
    </w:p>
    <w:p w14:paraId="021C5422" w14:textId="77777777" w:rsidR="00073C98" w:rsidRPr="00252CC3" w:rsidRDefault="00073C98">
      <w:pPr>
        <w:numPr>
          <w:ilvl w:val="0"/>
          <w:numId w:val="1"/>
        </w:numPr>
        <w:spacing w:before="105" w:after="105" w:line="360" w:lineRule="auto"/>
        <w:rPr>
          <w:rFonts w:hAnsi="Georgia"/>
          <w:sz w:val="24"/>
          <w:szCs w:val="24"/>
        </w:rPr>
      </w:pPr>
      <w:r w:rsidRPr="00252CC3">
        <w:rPr>
          <w:rFonts w:eastAsia="Georgia" w:hAnsi="Georgia" w:cs="Georgia"/>
          <w:color w:val="000000"/>
          <w:sz w:val="24"/>
          <w:szCs w:val="24"/>
        </w:rPr>
        <w:lastRenderedPageBreak/>
        <w:t>For safety and a successful learning experience, please ensure that one adult chaperone accompanies every group of approximately ten students at all times.</w:t>
      </w:r>
    </w:p>
    <w:p w14:paraId="13D44138"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For questions, please contact the HMNS Curriculum team at </w:t>
      </w:r>
      <w:hyperlink r:id="rId8">
        <w:r w:rsidRPr="00252CC3">
          <w:rPr>
            <w:rFonts w:eastAsia="Georgia" w:hAnsi="Georgia" w:cs="Georgia"/>
            <w:b/>
            <w:sz w:val="24"/>
            <w:szCs w:val="24"/>
            <w:u w:val="single"/>
          </w:rPr>
          <w:t>curriculum@hmns.org</w:t>
        </w:r>
      </w:hyperlink>
      <w:r w:rsidRPr="00252CC3">
        <w:rPr>
          <w:rFonts w:eastAsia="Georgia" w:hAnsi="Georgia" w:cs="Georgia"/>
          <w:color w:val="000000"/>
          <w:sz w:val="24"/>
          <w:szCs w:val="24"/>
        </w:rPr>
        <w:t>.</w:t>
      </w:r>
    </w:p>
    <w:p w14:paraId="50D6C2E8"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We appreciate the vital work educators do every day and are honored to be part of students’ exploration of the history of life on Earth. We hope you and your students enjoy your visit to the </w:t>
      </w:r>
      <w:r w:rsidRPr="00252CC3">
        <w:rPr>
          <w:rFonts w:eastAsia="Georgia" w:hAnsi="Georgia" w:cs="Georgia"/>
          <w:i/>
          <w:iCs/>
          <w:color w:val="000000"/>
          <w:sz w:val="24"/>
          <w:szCs w:val="24"/>
        </w:rPr>
        <w:t>Morian Hall of Paleontology</w:t>
      </w:r>
      <w:r w:rsidRPr="00252CC3">
        <w:rPr>
          <w:rFonts w:eastAsia="Georgia" w:hAnsi="Georgia" w:cs="Georgia"/>
          <w:color w:val="000000"/>
          <w:sz w:val="24"/>
          <w:szCs w:val="24"/>
        </w:rPr>
        <w:t>.</w:t>
      </w:r>
    </w:p>
    <w:p w14:paraId="5A002CA6" w14:textId="77777777" w:rsidR="00073C98" w:rsidRPr="00252CC3" w:rsidRDefault="00073C98" w:rsidP="00073C98">
      <w:pPr>
        <w:spacing w:before="315" w:after="105" w:line="360" w:lineRule="auto"/>
        <w:ind w:left="-30"/>
        <w:rPr>
          <w:rFonts w:hAnsi="Georgia"/>
          <w:sz w:val="40"/>
          <w:szCs w:val="40"/>
        </w:rPr>
      </w:pPr>
      <w:bookmarkStart w:id="3" w:name="bm_6th_8th_morian_hall_of_paleont_174810"/>
      <w:r w:rsidRPr="00252CC3">
        <w:rPr>
          <w:rFonts w:eastAsia="Georgia" w:hAnsi="Georgia" w:cs="Georgia"/>
          <w:b/>
          <w:color w:val="000000"/>
          <w:sz w:val="40"/>
          <w:szCs w:val="40"/>
        </w:rPr>
        <w:t>6th–8th: Morian Hall of Paleontology — TEKS Overview</w:t>
      </w:r>
      <w:bookmarkEnd w:id="3"/>
    </w:p>
    <w:p w14:paraId="53BDCB7F"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This 6th–8th grade </w:t>
      </w:r>
      <w:r w:rsidRPr="00252CC3">
        <w:rPr>
          <w:rFonts w:eastAsia="Georgia" w:hAnsi="Georgia" w:cs="Georgia"/>
          <w:i/>
          <w:color w:val="000000"/>
          <w:sz w:val="24"/>
          <w:szCs w:val="24"/>
        </w:rPr>
        <w:t>Morian Hall of Paleontology</w:t>
      </w:r>
      <w:r w:rsidRPr="00252CC3">
        <w:rPr>
          <w:rFonts w:eastAsia="Georgia" w:hAnsi="Georgia" w:cs="Georgia"/>
          <w:color w:val="000000"/>
          <w:sz w:val="24"/>
          <w:szCs w:val="24"/>
        </w:rPr>
        <w:t xml:space="preserve"> Student-Led Hunt supports middle school </w:t>
      </w:r>
      <w:r w:rsidRPr="00252CC3">
        <w:rPr>
          <w:rFonts w:eastAsia="Georgia" w:hAnsi="Georgia" w:cs="Georgia"/>
          <w:b/>
          <w:color w:val="000000"/>
          <w:sz w:val="24"/>
          <w:szCs w:val="24"/>
        </w:rPr>
        <w:t>Science TEKS</w:t>
      </w:r>
      <w:r w:rsidRPr="00252CC3">
        <w:rPr>
          <w:rFonts w:eastAsia="Georgia" w:hAnsi="Georgia" w:cs="Georgia"/>
          <w:color w:val="000000"/>
          <w:sz w:val="24"/>
          <w:szCs w:val="24"/>
        </w:rPr>
        <w:t xml:space="preserve"> by deepening students’ understanding of </w:t>
      </w:r>
      <w:r w:rsidRPr="00252CC3">
        <w:rPr>
          <w:rFonts w:eastAsia="Georgia" w:hAnsi="Georgia" w:cs="Georgia"/>
          <w:b/>
          <w:color w:val="000000"/>
          <w:sz w:val="24"/>
          <w:szCs w:val="24"/>
        </w:rPr>
        <w:t>Earth history</w:t>
      </w:r>
      <w:r w:rsidRPr="00252CC3">
        <w:rPr>
          <w:rFonts w:eastAsia="Georgia" w:hAnsi="Georgia" w:cs="Georgia"/>
          <w:color w:val="000000"/>
          <w:sz w:val="24"/>
          <w:szCs w:val="24"/>
        </w:rPr>
        <w:t xml:space="preserve">, </w:t>
      </w:r>
      <w:r w:rsidRPr="00252CC3">
        <w:rPr>
          <w:rFonts w:eastAsia="Georgia" w:hAnsi="Georgia" w:cs="Georgia"/>
          <w:b/>
          <w:color w:val="000000"/>
          <w:sz w:val="24"/>
          <w:szCs w:val="24"/>
        </w:rPr>
        <w:t>fossils</w:t>
      </w:r>
      <w:r w:rsidRPr="00252CC3">
        <w:rPr>
          <w:rFonts w:eastAsia="Georgia" w:hAnsi="Georgia" w:cs="Georgia"/>
          <w:color w:val="000000"/>
          <w:sz w:val="24"/>
          <w:szCs w:val="24"/>
        </w:rPr>
        <w:t xml:space="preserve">, </w:t>
      </w:r>
      <w:r w:rsidRPr="00252CC3">
        <w:rPr>
          <w:rFonts w:eastAsia="Georgia" w:hAnsi="Georgia" w:cs="Georgia"/>
          <w:b/>
          <w:color w:val="000000"/>
          <w:sz w:val="24"/>
          <w:szCs w:val="24"/>
        </w:rPr>
        <w:t>adaptation</w:t>
      </w:r>
      <w:r w:rsidRPr="00252CC3">
        <w:rPr>
          <w:rFonts w:eastAsia="Georgia" w:hAnsi="Georgia" w:cs="Georgia"/>
          <w:color w:val="000000"/>
          <w:sz w:val="24"/>
          <w:szCs w:val="24"/>
        </w:rPr>
        <w:t xml:space="preserve">, </w:t>
      </w:r>
      <w:r w:rsidRPr="00252CC3">
        <w:rPr>
          <w:rFonts w:eastAsia="Georgia" w:hAnsi="Georgia" w:cs="Georgia"/>
          <w:b/>
          <w:color w:val="000000"/>
          <w:sz w:val="24"/>
          <w:szCs w:val="24"/>
        </w:rPr>
        <w:t>ancient environments</w:t>
      </w:r>
      <w:r w:rsidRPr="00252CC3">
        <w:rPr>
          <w:rFonts w:eastAsia="Georgia" w:hAnsi="Georgia" w:cs="Georgia"/>
          <w:color w:val="000000"/>
          <w:sz w:val="24"/>
          <w:szCs w:val="24"/>
        </w:rPr>
        <w:t xml:space="preserve">, and </w:t>
      </w:r>
      <w:r w:rsidRPr="00252CC3">
        <w:rPr>
          <w:rFonts w:eastAsia="Georgia" w:hAnsi="Georgia" w:cs="Georgia"/>
          <w:b/>
          <w:color w:val="000000"/>
          <w:sz w:val="24"/>
          <w:szCs w:val="24"/>
        </w:rPr>
        <w:t>change over time</w:t>
      </w:r>
      <w:r w:rsidRPr="00252CC3">
        <w:rPr>
          <w:rFonts w:eastAsia="Georgia" w:hAnsi="Georgia" w:cs="Georgia"/>
          <w:color w:val="000000"/>
          <w:sz w:val="24"/>
          <w:szCs w:val="24"/>
        </w:rPr>
        <w:t>. Students consider how fossils preserve evidence of life in the past, how organisms and ecosystems changed across geologic eras, and how environmental shifts influenced survival and extinction.</w:t>
      </w:r>
    </w:p>
    <w:p w14:paraId="3334B642"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The hunt also supports </w:t>
      </w:r>
      <w:r w:rsidRPr="00252CC3">
        <w:rPr>
          <w:rFonts w:eastAsia="Georgia" w:hAnsi="Georgia" w:cs="Georgia"/>
          <w:b/>
          <w:color w:val="000000"/>
          <w:sz w:val="24"/>
          <w:szCs w:val="24"/>
        </w:rPr>
        <w:t>scientific reasoning and disciplinary literacy</w:t>
      </w:r>
      <w:r w:rsidRPr="00252CC3">
        <w:rPr>
          <w:rFonts w:eastAsia="Georgia" w:hAnsi="Georgia" w:cs="Georgia"/>
          <w:color w:val="000000"/>
          <w:sz w:val="24"/>
          <w:szCs w:val="24"/>
        </w:rPr>
        <w:t xml:space="preserve"> in the TEKS. Students work with museum-based sources—fossils, murals, comparative anatomy, diagrams, and explanatory text—to gather information, make comparisons, analyze cause and effect, and build evidence-based interpretations.</w:t>
      </w:r>
    </w:p>
    <w:p w14:paraId="0840C3C4"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Across grades 6–8, this resource most strongly connects to TEKS strands involving:</w:t>
      </w:r>
    </w:p>
    <w:p w14:paraId="37A2FC1D" w14:textId="77777777" w:rsidR="00073C98" w:rsidRPr="00252CC3" w:rsidRDefault="00073C98">
      <w:pPr>
        <w:numPr>
          <w:ilvl w:val="0"/>
          <w:numId w:val="2"/>
        </w:numPr>
        <w:spacing w:before="105" w:after="105" w:line="360" w:lineRule="auto"/>
        <w:rPr>
          <w:rFonts w:hAnsi="Georgia"/>
          <w:sz w:val="24"/>
          <w:szCs w:val="24"/>
        </w:rPr>
      </w:pPr>
      <w:r w:rsidRPr="00252CC3">
        <w:rPr>
          <w:rFonts w:eastAsia="Georgia" w:hAnsi="Georgia" w:cs="Georgia"/>
          <w:b/>
          <w:color w:val="000000"/>
          <w:sz w:val="24"/>
          <w:szCs w:val="24"/>
        </w:rPr>
        <w:t>Earth and space</w:t>
      </w:r>
      <w:r w:rsidRPr="00252CC3">
        <w:rPr>
          <w:rFonts w:eastAsia="Georgia" w:hAnsi="Georgia" w:cs="Georgia"/>
          <w:color w:val="000000"/>
          <w:sz w:val="24"/>
          <w:szCs w:val="24"/>
        </w:rPr>
        <w:t xml:space="preserve"> — geologic time, ancient environments, fossil evidence, and large-scale Earth change over time.</w:t>
      </w:r>
    </w:p>
    <w:p w14:paraId="02AEAA13" w14:textId="77777777" w:rsidR="00073C98" w:rsidRPr="00252CC3" w:rsidRDefault="00073C98">
      <w:pPr>
        <w:numPr>
          <w:ilvl w:val="0"/>
          <w:numId w:val="2"/>
        </w:numPr>
        <w:spacing w:before="105" w:after="105" w:line="360" w:lineRule="auto"/>
        <w:rPr>
          <w:rFonts w:hAnsi="Georgia"/>
          <w:sz w:val="24"/>
          <w:szCs w:val="24"/>
        </w:rPr>
      </w:pPr>
      <w:r w:rsidRPr="00252CC3">
        <w:rPr>
          <w:rFonts w:eastAsia="Georgia" w:hAnsi="Georgia" w:cs="Georgia"/>
          <w:b/>
          <w:color w:val="000000"/>
          <w:sz w:val="24"/>
          <w:szCs w:val="24"/>
        </w:rPr>
        <w:t>Organisms and environments</w:t>
      </w:r>
      <w:r w:rsidRPr="00252CC3">
        <w:rPr>
          <w:rFonts w:eastAsia="Georgia" w:hAnsi="Georgia" w:cs="Georgia"/>
          <w:color w:val="000000"/>
          <w:sz w:val="24"/>
          <w:szCs w:val="24"/>
        </w:rPr>
        <w:t xml:space="preserve"> — adaptation, biodiversity, ecosystem relationships, and extinction.</w:t>
      </w:r>
    </w:p>
    <w:p w14:paraId="01BF3D99" w14:textId="77777777" w:rsidR="00073C98" w:rsidRPr="00252CC3" w:rsidRDefault="00073C98">
      <w:pPr>
        <w:numPr>
          <w:ilvl w:val="0"/>
          <w:numId w:val="2"/>
        </w:numPr>
        <w:spacing w:before="105" w:after="105" w:line="360" w:lineRule="auto"/>
        <w:rPr>
          <w:rFonts w:hAnsi="Georgia"/>
          <w:sz w:val="24"/>
          <w:szCs w:val="24"/>
        </w:rPr>
      </w:pPr>
      <w:r w:rsidRPr="00252CC3">
        <w:rPr>
          <w:rFonts w:eastAsia="Georgia" w:hAnsi="Georgia" w:cs="Georgia"/>
          <w:b/>
          <w:color w:val="000000"/>
          <w:sz w:val="24"/>
          <w:szCs w:val="24"/>
        </w:rPr>
        <w:t>Scientific reasoning and communication</w:t>
      </w:r>
      <w:r w:rsidRPr="00252CC3">
        <w:rPr>
          <w:rFonts w:eastAsia="Georgia" w:hAnsi="Georgia" w:cs="Georgia"/>
          <w:color w:val="000000"/>
          <w:sz w:val="24"/>
          <w:szCs w:val="24"/>
        </w:rPr>
        <w:t xml:space="preserve"> — analyzing evidence, comparing structures, making inferences, and supporting claims with observations from the exhibit.</w:t>
      </w:r>
    </w:p>
    <w:p w14:paraId="20AACDE2" w14:textId="77777777" w:rsidR="00073C98" w:rsidRPr="00252CC3" w:rsidRDefault="00073C98">
      <w:pPr>
        <w:numPr>
          <w:ilvl w:val="0"/>
          <w:numId w:val="2"/>
        </w:numPr>
        <w:spacing w:before="105" w:after="105" w:line="360" w:lineRule="auto"/>
        <w:rPr>
          <w:rFonts w:hAnsi="Georgia"/>
          <w:sz w:val="24"/>
          <w:szCs w:val="24"/>
        </w:rPr>
      </w:pPr>
      <w:r w:rsidRPr="00252CC3">
        <w:rPr>
          <w:rFonts w:eastAsia="Georgia" w:hAnsi="Georgia" w:cs="Georgia"/>
          <w:b/>
          <w:color w:val="000000"/>
          <w:sz w:val="24"/>
          <w:szCs w:val="24"/>
        </w:rPr>
        <w:lastRenderedPageBreak/>
        <w:t>Cross-disciplinary skills</w:t>
      </w:r>
      <w:r w:rsidRPr="00252CC3">
        <w:rPr>
          <w:rFonts w:eastAsia="Georgia" w:hAnsi="Georgia" w:cs="Georgia"/>
          <w:color w:val="000000"/>
          <w:sz w:val="24"/>
          <w:szCs w:val="24"/>
        </w:rPr>
        <w:t xml:space="preserve"> — estimation, graphing, proportional reasoning, and mathematical thinking in scientific contexts.</w:t>
      </w:r>
    </w:p>
    <w:p w14:paraId="35EC8998" w14:textId="77777777" w:rsidR="00073C98" w:rsidRDefault="00073C98" w:rsidP="00073C98">
      <w:pPr>
        <w:spacing w:before="315" w:after="105" w:line="360" w:lineRule="auto"/>
        <w:ind w:left="-30"/>
        <w:rPr>
          <w:rFonts w:eastAsia="Georgia" w:hAnsi="Georgia" w:cs="Georgia"/>
          <w:b/>
          <w:color w:val="000000"/>
          <w:sz w:val="40"/>
          <w:szCs w:val="40"/>
        </w:rPr>
      </w:pPr>
      <w:bookmarkStart w:id="4" w:name="morian_hall_of_paleontology_stude_829993"/>
    </w:p>
    <w:p w14:paraId="706F975C" w14:textId="77777777" w:rsidR="00073C98" w:rsidRDefault="00073C98" w:rsidP="00073C98">
      <w:pPr>
        <w:spacing w:before="315" w:after="105" w:line="360" w:lineRule="auto"/>
        <w:ind w:left="-30"/>
        <w:rPr>
          <w:rFonts w:eastAsia="Georgia" w:hAnsi="Georgia" w:cs="Georgia"/>
          <w:b/>
          <w:color w:val="000000"/>
          <w:sz w:val="40"/>
          <w:szCs w:val="40"/>
        </w:rPr>
      </w:pPr>
    </w:p>
    <w:p w14:paraId="3E2DBE22" w14:textId="77777777" w:rsidR="00073C98" w:rsidRDefault="00073C98" w:rsidP="00073C98">
      <w:pPr>
        <w:spacing w:before="315" w:after="105" w:line="360" w:lineRule="auto"/>
        <w:ind w:left="-30"/>
        <w:rPr>
          <w:rFonts w:eastAsia="Georgia" w:hAnsi="Georgia" w:cs="Georgia"/>
          <w:b/>
          <w:color w:val="000000"/>
          <w:sz w:val="40"/>
          <w:szCs w:val="40"/>
        </w:rPr>
      </w:pPr>
    </w:p>
    <w:p w14:paraId="75788D2A" w14:textId="77777777" w:rsidR="00073C98" w:rsidRDefault="00073C98" w:rsidP="00073C98">
      <w:pPr>
        <w:spacing w:before="315" w:after="105" w:line="360" w:lineRule="auto"/>
        <w:ind w:left="-30"/>
        <w:rPr>
          <w:rFonts w:eastAsia="Georgia" w:hAnsi="Georgia" w:cs="Georgia"/>
          <w:b/>
          <w:color w:val="000000"/>
          <w:sz w:val="40"/>
          <w:szCs w:val="40"/>
        </w:rPr>
      </w:pPr>
    </w:p>
    <w:p w14:paraId="3DBA6C56" w14:textId="77777777" w:rsidR="00073C98" w:rsidRDefault="00073C98" w:rsidP="00073C98">
      <w:pPr>
        <w:spacing w:before="315" w:after="105" w:line="360" w:lineRule="auto"/>
        <w:ind w:left="-30"/>
        <w:rPr>
          <w:rFonts w:eastAsia="Georgia" w:hAnsi="Georgia" w:cs="Georgia"/>
          <w:b/>
          <w:color w:val="000000"/>
          <w:sz w:val="40"/>
          <w:szCs w:val="40"/>
        </w:rPr>
      </w:pPr>
    </w:p>
    <w:p w14:paraId="744478C5" w14:textId="77777777" w:rsidR="00073C98" w:rsidRDefault="00073C98" w:rsidP="00073C98">
      <w:pPr>
        <w:spacing w:before="315" w:after="105" w:line="360" w:lineRule="auto"/>
        <w:ind w:left="-30"/>
        <w:rPr>
          <w:rFonts w:eastAsia="Georgia" w:hAnsi="Georgia" w:cs="Georgia"/>
          <w:b/>
          <w:color w:val="000000"/>
          <w:sz w:val="40"/>
          <w:szCs w:val="40"/>
        </w:rPr>
      </w:pPr>
    </w:p>
    <w:p w14:paraId="265ECFA1" w14:textId="77777777" w:rsidR="00073C98" w:rsidRDefault="00073C98" w:rsidP="00073C98">
      <w:pPr>
        <w:spacing w:before="315" w:after="105" w:line="360" w:lineRule="auto"/>
        <w:ind w:left="-30"/>
        <w:rPr>
          <w:rFonts w:eastAsia="Georgia" w:hAnsi="Georgia" w:cs="Georgia"/>
          <w:b/>
          <w:color w:val="000000"/>
          <w:sz w:val="40"/>
          <w:szCs w:val="40"/>
        </w:rPr>
      </w:pPr>
    </w:p>
    <w:p w14:paraId="03978753" w14:textId="77777777" w:rsidR="00073C98" w:rsidRDefault="00073C98" w:rsidP="00073C98">
      <w:pPr>
        <w:spacing w:before="315" w:after="105" w:line="360" w:lineRule="auto"/>
        <w:ind w:left="-30"/>
        <w:rPr>
          <w:rFonts w:eastAsia="Georgia" w:hAnsi="Georgia" w:cs="Georgia"/>
          <w:b/>
          <w:color w:val="000000"/>
          <w:sz w:val="40"/>
          <w:szCs w:val="40"/>
        </w:rPr>
      </w:pPr>
    </w:p>
    <w:p w14:paraId="19F412F4" w14:textId="77777777" w:rsidR="00073C98" w:rsidRDefault="00073C98" w:rsidP="00073C98">
      <w:pPr>
        <w:spacing w:before="315" w:after="105" w:line="360" w:lineRule="auto"/>
        <w:ind w:left="-30"/>
        <w:rPr>
          <w:rFonts w:eastAsia="Georgia" w:hAnsi="Georgia" w:cs="Georgia"/>
          <w:b/>
          <w:color w:val="000000"/>
          <w:sz w:val="40"/>
          <w:szCs w:val="40"/>
        </w:rPr>
      </w:pPr>
    </w:p>
    <w:p w14:paraId="4E1D4DFF" w14:textId="77777777" w:rsidR="00073C98" w:rsidRDefault="00073C98" w:rsidP="00073C98">
      <w:pPr>
        <w:spacing w:before="315" w:after="105" w:line="360" w:lineRule="auto"/>
        <w:ind w:left="-30"/>
        <w:rPr>
          <w:rFonts w:eastAsia="Georgia" w:hAnsi="Georgia" w:cs="Georgia"/>
          <w:b/>
          <w:color w:val="000000"/>
          <w:sz w:val="40"/>
          <w:szCs w:val="40"/>
        </w:rPr>
      </w:pPr>
    </w:p>
    <w:p w14:paraId="7E3938B5" w14:textId="77777777" w:rsidR="00073C98" w:rsidRDefault="00073C98" w:rsidP="00073C98">
      <w:pPr>
        <w:spacing w:before="315" w:after="105" w:line="360" w:lineRule="auto"/>
        <w:ind w:left="-30"/>
        <w:rPr>
          <w:rFonts w:eastAsia="Georgia" w:hAnsi="Georgia" w:cs="Georgia"/>
          <w:b/>
          <w:color w:val="000000"/>
          <w:sz w:val="40"/>
          <w:szCs w:val="40"/>
        </w:rPr>
      </w:pPr>
    </w:p>
    <w:p w14:paraId="53A92386" w14:textId="55461FA7" w:rsidR="00073C98" w:rsidRPr="00252CC3" w:rsidRDefault="00073C98" w:rsidP="00073C98">
      <w:pPr>
        <w:spacing w:before="315" w:after="105" w:line="360" w:lineRule="auto"/>
        <w:ind w:left="-30"/>
        <w:rPr>
          <w:rFonts w:hAnsi="Georgia"/>
          <w:sz w:val="40"/>
          <w:szCs w:val="40"/>
        </w:rPr>
      </w:pPr>
      <w:r w:rsidRPr="00252CC3">
        <w:rPr>
          <w:rFonts w:eastAsia="Georgia" w:hAnsi="Georgia" w:cs="Georgia"/>
          <w:b/>
          <w:color w:val="000000"/>
          <w:sz w:val="40"/>
          <w:szCs w:val="40"/>
        </w:rPr>
        <w:lastRenderedPageBreak/>
        <w:t>Morian Hall of Paleontology: Student Questions</w:t>
      </w:r>
      <w:bookmarkEnd w:id="4"/>
    </w:p>
    <w:p w14:paraId="1AC4A85E"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Use this as an independent guide or in small groups. Move in order from the entrance through the hall. For each stop, read the exhibit labels carefully, examine the fossils and models, and respond in complete sentences on your own paper.</w:t>
      </w:r>
    </w:p>
    <w:p w14:paraId="057BEC14" w14:textId="77777777" w:rsidR="00073C98" w:rsidRPr="00252CC3" w:rsidRDefault="00073C98" w:rsidP="00073C98">
      <w:pPr>
        <w:spacing w:before="315" w:after="105" w:line="360" w:lineRule="auto"/>
        <w:ind w:left="-30"/>
        <w:rPr>
          <w:rFonts w:hAnsi="Georgia"/>
          <w:sz w:val="32"/>
          <w:szCs w:val="32"/>
        </w:rPr>
      </w:pPr>
      <w:bookmarkStart w:id="5" w:name="bm_1_precambrian_era_stromatolite_3f377a"/>
      <w:r w:rsidRPr="00252CC3">
        <w:rPr>
          <w:rFonts w:eastAsia="Georgia" w:hAnsi="Georgia" w:cs="Georgia"/>
          <w:b/>
          <w:color w:val="000000"/>
          <w:sz w:val="32"/>
          <w:szCs w:val="32"/>
        </w:rPr>
        <w:t>1. Precambrian Era — Stromatolites and Early Earth</w:t>
      </w:r>
      <w:bookmarkEnd w:id="5"/>
    </w:p>
    <w:p w14:paraId="7E1C6B24"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Find the </w:t>
      </w:r>
      <w:r w:rsidRPr="00252CC3">
        <w:rPr>
          <w:rFonts w:eastAsia="Georgia" w:hAnsi="Georgia" w:cs="Georgia"/>
          <w:b/>
          <w:color w:val="000000"/>
          <w:sz w:val="24"/>
          <w:szCs w:val="24"/>
        </w:rPr>
        <w:t>stromatolites</w:t>
      </w:r>
      <w:r w:rsidRPr="00252CC3">
        <w:rPr>
          <w:rFonts w:eastAsia="Georgia" w:hAnsi="Georgia" w:cs="Georgia"/>
          <w:color w:val="000000"/>
          <w:sz w:val="24"/>
          <w:szCs w:val="24"/>
        </w:rPr>
        <w:t xml:space="preserve"> near the beginning of the hall and compare them with the nearby banded iron display.</w:t>
      </w:r>
    </w:p>
    <w:p w14:paraId="234746E8" w14:textId="77777777" w:rsidR="00073C98" w:rsidRPr="00252CC3" w:rsidRDefault="00073C98">
      <w:pPr>
        <w:numPr>
          <w:ilvl w:val="0"/>
          <w:numId w:val="3"/>
        </w:numPr>
        <w:spacing w:before="105" w:after="105" w:line="360" w:lineRule="auto"/>
        <w:rPr>
          <w:rFonts w:hAnsi="Georgia"/>
          <w:sz w:val="24"/>
          <w:szCs w:val="24"/>
        </w:rPr>
      </w:pPr>
      <w:r w:rsidRPr="00252CC3">
        <w:rPr>
          <w:rFonts w:eastAsia="Georgia" w:hAnsi="Georgia" w:cs="Georgia"/>
          <w:color w:val="000000"/>
          <w:sz w:val="24"/>
          <w:szCs w:val="24"/>
        </w:rPr>
        <w:t>Describe at least two differences you notice in the shape, color, or layering of the stromatolites.</w:t>
      </w:r>
    </w:p>
    <w:p w14:paraId="0077EB75" w14:textId="77777777" w:rsidR="00073C98" w:rsidRPr="00252CC3" w:rsidRDefault="00073C98">
      <w:pPr>
        <w:numPr>
          <w:ilvl w:val="0"/>
          <w:numId w:val="3"/>
        </w:numPr>
        <w:spacing w:before="105" w:after="105" w:line="360" w:lineRule="auto"/>
        <w:rPr>
          <w:rFonts w:hAnsi="Georgia"/>
          <w:sz w:val="24"/>
          <w:szCs w:val="24"/>
        </w:rPr>
      </w:pPr>
      <w:r w:rsidRPr="00252CC3">
        <w:rPr>
          <w:rFonts w:eastAsia="Georgia" w:hAnsi="Georgia" w:cs="Georgia"/>
          <w:color w:val="000000"/>
          <w:sz w:val="24"/>
          <w:szCs w:val="24"/>
        </w:rPr>
        <w:t>What do stromatolites suggest about some of the earliest life on Earth?</w:t>
      </w:r>
    </w:p>
    <w:p w14:paraId="13908B53" w14:textId="77777777" w:rsidR="00073C98" w:rsidRPr="00252CC3" w:rsidRDefault="00073C98">
      <w:pPr>
        <w:numPr>
          <w:ilvl w:val="0"/>
          <w:numId w:val="3"/>
        </w:numPr>
        <w:spacing w:before="105" w:after="105" w:line="360" w:lineRule="auto"/>
        <w:rPr>
          <w:rFonts w:hAnsi="Georgia"/>
          <w:sz w:val="24"/>
          <w:szCs w:val="24"/>
        </w:rPr>
      </w:pPr>
      <w:r w:rsidRPr="00252CC3">
        <w:rPr>
          <w:rFonts w:eastAsia="Georgia" w:hAnsi="Georgia" w:cs="Georgia"/>
          <w:color w:val="000000"/>
          <w:sz w:val="24"/>
          <w:szCs w:val="24"/>
        </w:rPr>
        <w:t>Why was the buildup of oxygen in Earth’s atmosphere important for more complex life?</w:t>
      </w:r>
    </w:p>
    <w:p w14:paraId="2B3D9BE3" w14:textId="77777777" w:rsidR="00073C98" w:rsidRPr="00252CC3" w:rsidRDefault="00073C98">
      <w:pPr>
        <w:numPr>
          <w:ilvl w:val="0"/>
          <w:numId w:val="3"/>
        </w:numPr>
        <w:spacing w:before="105" w:after="105" w:line="360" w:lineRule="auto"/>
        <w:rPr>
          <w:rFonts w:hAnsi="Georgia"/>
          <w:sz w:val="24"/>
          <w:szCs w:val="24"/>
        </w:rPr>
      </w:pPr>
      <w:r w:rsidRPr="00252CC3">
        <w:rPr>
          <w:rFonts w:eastAsia="Georgia" w:hAnsi="Georgia" w:cs="Georgia"/>
          <w:color w:val="000000"/>
          <w:sz w:val="24"/>
          <w:szCs w:val="24"/>
        </w:rPr>
        <w:t>What do the stromatolites and banded iron together suggest about changes in Earth’s early environment?</w:t>
      </w:r>
    </w:p>
    <w:p w14:paraId="7592234C" w14:textId="77777777" w:rsidR="00073C98" w:rsidRPr="00252CC3" w:rsidRDefault="00073C98" w:rsidP="00073C98">
      <w:pPr>
        <w:spacing w:before="315" w:after="105" w:line="360" w:lineRule="auto"/>
        <w:ind w:left="-30"/>
        <w:rPr>
          <w:rFonts w:hAnsi="Georgia"/>
          <w:sz w:val="32"/>
          <w:szCs w:val="32"/>
        </w:rPr>
      </w:pPr>
      <w:bookmarkStart w:id="6" w:name="bm_2_paleozoic_era_trilobites_and_c6ebbf"/>
      <w:r w:rsidRPr="00252CC3">
        <w:rPr>
          <w:rFonts w:eastAsia="Georgia" w:hAnsi="Georgia" w:cs="Georgia"/>
          <w:b/>
          <w:color w:val="000000"/>
          <w:sz w:val="32"/>
          <w:szCs w:val="32"/>
        </w:rPr>
        <w:t>2. Paleozoic Era — Trilobites and Ancient Seas</w:t>
      </w:r>
      <w:bookmarkEnd w:id="6"/>
    </w:p>
    <w:p w14:paraId="02611C47"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Find the trilobite displays from the Cambrian and Devonian periods.</w:t>
      </w:r>
    </w:p>
    <w:p w14:paraId="62867CD3" w14:textId="77777777" w:rsidR="00073C98" w:rsidRPr="00252CC3" w:rsidRDefault="00073C98">
      <w:pPr>
        <w:numPr>
          <w:ilvl w:val="0"/>
          <w:numId w:val="4"/>
        </w:numPr>
        <w:spacing w:before="105" w:after="105" w:line="360" w:lineRule="auto"/>
        <w:rPr>
          <w:rFonts w:hAnsi="Georgia"/>
          <w:sz w:val="24"/>
          <w:szCs w:val="24"/>
        </w:rPr>
      </w:pPr>
      <w:r w:rsidRPr="00252CC3">
        <w:rPr>
          <w:rFonts w:eastAsia="Georgia" w:hAnsi="Georgia" w:cs="Georgia"/>
          <w:color w:val="000000"/>
          <w:sz w:val="24"/>
          <w:szCs w:val="24"/>
        </w:rPr>
        <w:t>How do younger and older trilobites differ in body shape, spines, or eyes?</w:t>
      </w:r>
    </w:p>
    <w:p w14:paraId="5C6F8ADC" w14:textId="77777777" w:rsidR="00073C98" w:rsidRPr="00252CC3" w:rsidRDefault="00073C98">
      <w:pPr>
        <w:numPr>
          <w:ilvl w:val="0"/>
          <w:numId w:val="4"/>
        </w:numPr>
        <w:spacing w:before="105" w:after="105" w:line="360" w:lineRule="auto"/>
        <w:rPr>
          <w:rFonts w:hAnsi="Georgia"/>
          <w:sz w:val="24"/>
          <w:szCs w:val="24"/>
        </w:rPr>
      </w:pPr>
      <w:r w:rsidRPr="00252CC3">
        <w:rPr>
          <w:rFonts w:eastAsia="Georgia" w:hAnsi="Georgia" w:cs="Georgia"/>
          <w:color w:val="000000"/>
          <w:sz w:val="24"/>
          <w:szCs w:val="24"/>
        </w:rPr>
        <w:t>Which features might have helped trilobites survive on the seafloor or avoid predators?</w:t>
      </w:r>
    </w:p>
    <w:p w14:paraId="3E2F1375" w14:textId="77777777" w:rsidR="00073C98" w:rsidRPr="00252CC3" w:rsidRDefault="00073C98">
      <w:pPr>
        <w:numPr>
          <w:ilvl w:val="0"/>
          <w:numId w:val="4"/>
        </w:numPr>
        <w:spacing w:before="105" w:after="105" w:line="360" w:lineRule="auto"/>
        <w:rPr>
          <w:rFonts w:hAnsi="Georgia"/>
          <w:sz w:val="24"/>
          <w:szCs w:val="24"/>
        </w:rPr>
      </w:pPr>
      <w:r w:rsidRPr="00252CC3">
        <w:rPr>
          <w:rFonts w:eastAsia="Georgia" w:hAnsi="Georgia" w:cs="Georgia"/>
          <w:color w:val="000000"/>
          <w:sz w:val="24"/>
          <w:szCs w:val="24"/>
        </w:rPr>
        <w:t>Some similar trilobite fossils are found on continents that are far apart today. What might that suggest about Earth’s past geography?</w:t>
      </w:r>
    </w:p>
    <w:p w14:paraId="2F0A3ACF" w14:textId="77777777" w:rsidR="00073C98" w:rsidRPr="00252CC3" w:rsidRDefault="00073C98">
      <w:pPr>
        <w:numPr>
          <w:ilvl w:val="0"/>
          <w:numId w:val="4"/>
        </w:numPr>
        <w:spacing w:before="105" w:after="105" w:line="360" w:lineRule="auto"/>
        <w:rPr>
          <w:rFonts w:hAnsi="Georgia"/>
          <w:sz w:val="24"/>
          <w:szCs w:val="24"/>
        </w:rPr>
      </w:pPr>
      <w:r w:rsidRPr="00252CC3">
        <w:rPr>
          <w:rFonts w:eastAsia="Georgia" w:hAnsi="Georgia" w:cs="Georgia"/>
          <w:color w:val="000000"/>
          <w:sz w:val="24"/>
          <w:szCs w:val="24"/>
        </w:rPr>
        <w:t>Write one hypothesis explaining why trilobites changed over time. Support it with evidence from what you observe.</w:t>
      </w:r>
    </w:p>
    <w:p w14:paraId="367EDFBB" w14:textId="77777777" w:rsidR="00073C98" w:rsidRPr="00252CC3" w:rsidRDefault="00073C98" w:rsidP="00073C98">
      <w:pPr>
        <w:spacing w:before="315" w:after="105" w:line="360" w:lineRule="auto"/>
        <w:ind w:left="-30"/>
        <w:rPr>
          <w:rFonts w:hAnsi="Georgia"/>
          <w:sz w:val="32"/>
          <w:szCs w:val="32"/>
        </w:rPr>
      </w:pPr>
      <w:bookmarkStart w:id="7" w:name="bm_3_coral_growth_rings_time_and_c317f9"/>
      <w:r w:rsidRPr="00252CC3">
        <w:rPr>
          <w:rFonts w:eastAsia="Georgia" w:hAnsi="Georgia" w:cs="Georgia"/>
          <w:b/>
          <w:color w:val="000000"/>
          <w:sz w:val="32"/>
          <w:szCs w:val="32"/>
        </w:rPr>
        <w:lastRenderedPageBreak/>
        <w:t>3. Coral Growth Rings — Time and Earth’s Rotation</w:t>
      </w:r>
      <w:bookmarkEnd w:id="7"/>
    </w:p>
    <w:p w14:paraId="3C59DC2E"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Find the fossil coral with visible </w:t>
      </w:r>
      <w:r w:rsidRPr="00252CC3">
        <w:rPr>
          <w:rFonts w:eastAsia="Georgia" w:hAnsi="Georgia" w:cs="Georgia"/>
          <w:b/>
          <w:color w:val="000000"/>
          <w:sz w:val="24"/>
          <w:szCs w:val="24"/>
        </w:rPr>
        <w:t>growth rings</w:t>
      </w:r>
      <w:r w:rsidRPr="00252CC3">
        <w:rPr>
          <w:rFonts w:eastAsia="Georgia" w:hAnsi="Georgia" w:cs="Georgia"/>
          <w:color w:val="000000"/>
          <w:sz w:val="24"/>
          <w:szCs w:val="24"/>
        </w:rPr>
        <w:t>.</w:t>
      </w:r>
    </w:p>
    <w:p w14:paraId="5E60A2FB" w14:textId="77777777" w:rsidR="00073C98" w:rsidRPr="00252CC3" w:rsidRDefault="00073C98">
      <w:pPr>
        <w:numPr>
          <w:ilvl w:val="0"/>
          <w:numId w:val="5"/>
        </w:numPr>
        <w:spacing w:before="105" w:after="105" w:line="360" w:lineRule="auto"/>
        <w:rPr>
          <w:rFonts w:hAnsi="Georgia"/>
          <w:sz w:val="24"/>
          <w:szCs w:val="24"/>
        </w:rPr>
      </w:pPr>
      <w:r w:rsidRPr="00252CC3">
        <w:rPr>
          <w:rFonts w:eastAsia="Georgia" w:hAnsi="Georgia" w:cs="Georgia"/>
          <w:color w:val="000000"/>
          <w:sz w:val="24"/>
          <w:szCs w:val="24"/>
        </w:rPr>
        <w:t>How are coral growth rings similar to tree rings?</w:t>
      </w:r>
    </w:p>
    <w:p w14:paraId="3C5961F5" w14:textId="77777777" w:rsidR="00073C98" w:rsidRPr="00252CC3" w:rsidRDefault="00073C98">
      <w:pPr>
        <w:numPr>
          <w:ilvl w:val="0"/>
          <w:numId w:val="5"/>
        </w:numPr>
        <w:spacing w:before="105" w:after="105" w:line="360" w:lineRule="auto"/>
        <w:rPr>
          <w:rFonts w:hAnsi="Georgia"/>
          <w:sz w:val="24"/>
          <w:szCs w:val="24"/>
        </w:rPr>
      </w:pPr>
      <w:r w:rsidRPr="00252CC3">
        <w:rPr>
          <w:rFonts w:eastAsia="Georgia" w:hAnsi="Georgia" w:cs="Georgia"/>
          <w:color w:val="000000"/>
          <w:sz w:val="24"/>
          <w:szCs w:val="24"/>
        </w:rPr>
        <w:t>Why can scientists use these rings to study Earth’s past?</w:t>
      </w:r>
    </w:p>
    <w:p w14:paraId="4C0FC7A0" w14:textId="77777777" w:rsidR="00073C98" w:rsidRPr="00252CC3" w:rsidRDefault="00073C98">
      <w:pPr>
        <w:numPr>
          <w:ilvl w:val="0"/>
          <w:numId w:val="5"/>
        </w:numPr>
        <w:spacing w:before="105" w:after="105" w:line="360" w:lineRule="auto"/>
        <w:rPr>
          <w:rFonts w:hAnsi="Georgia"/>
          <w:sz w:val="24"/>
          <w:szCs w:val="24"/>
        </w:rPr>
      </w:pPr>
      <w:r w:rsidRPr="00252CC3">
        <w:rPr>
          <w:rFonts w:eastAsia="Georgia" w:hAnsi="Georgia" w:cs="Georgia"/>
          <w:color w:val="000000"/>
          <w:sz w:val="24"/>
          <w:szCs w:val="24"/>
        </w:rPr>
        <w:t>What does the exhibit suggest about the length of a day long ago?</w:t>
      </w:r>
    </w:p>
    <w:p w14:paraId="146A13E1" w14:textId="77777777" w:rsidR="00073C98" w:rsidRPr="00252CC3" w:rsidRDefault="00073C98">
      <w:pPr>
        <w:numPr>
          <w:ilvl w:val="0"/>
          <w:numId w:val="5"/>
        </w:numPr>
        <w:spacing w:before="105" w:after="105" w:line="360" w:lineRule="auto"/>
        <w:rPr>
          <w:rFonts w:hAnsi="Georgia"/>
          <w:sz w:val="24"/>
          <w:szCs w:val="24"/>
        </w:rPr>
      </w:pPr>
      <w:r w:rsidRPr="00252CC3">
        <w:rPr>
          <w:rFonts w:eastAsia="Georgia" w:hAnsi="Georgia" w:cs="Georgia"/>
          <w:color w:val="000000"/>
          <w:sz w:val="24"/>
          <w:szCs w:val="24"/>
        </w:rPr>
        <w:t>Explain how a change in Earth’s rotation could affect both the length of a day and the number of days in a year.</w:t>
      </w:r>
    </w:p>
    <w:p w14:paraId="44894E8B" w14:textId="77777777" w:rsidR="00073C98" w:rsidRPr="00252CC3" w:rsidRDefault="00073C98" w:rsidP="00073C98">
      <w:pPr>
        <w:spacing w:before="315" w:after="105" w:line="360" w:lineRule="auto"/>
        <w:ind w:left="-30"/>
        <w:rPr>
          <w:rFonts w:hAnsi="Georgia"/>
          <w:sz w:val="32"/>
          <w:szCs w:val="32"/>
        </w:rPr>
      </w:pPr>
      <w:bookmarkStart w:id="8" w:name="bm_4_coelacanth_form_and_function"/>
      <w:r w:rsidRPr="00252CC3">
        <w:rPr>
          <w:rFonts w:eastAsia="Georgia" w:hAnsi="Georgia" w:cs="Georgia"/>
          <w:b/>
          <w:color w:val="000000"/>
          <w:sz w:val="32"/>
          <w:szCs w:val="32"/>
        </w:rPr>
        <w:t>4. Coelacanth — Form and Function</w:t>
      </w:r>
      <w:bookmarkEnd w:id="8"/>
    </w:p>
    <w:p w14:paraId="6296FFFD"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Find the </w:t>
      </w:r>
      <w:r w:rsidRPr="00252CC3">
        <w:rPr>
          <w:rFonts w:eastAsia="Georgia" w:hAnsi="Georgia" w:cs="Georgia"/>
          <w:b/>
          <w:color w:val="000000"/>
          <w:sz w:val="24"/>
          <w:szCs w:val="24"/>
        </w:rPr>
        <w:t>coelacanth</w:t>
      </w:r>
      <w:r w:rsidRPr="00252CC3">
        <w:rPr>
          <w:rFonts w:eastAsia="Georgia" w:hAnsi="Georgia" w:cs="Georgia"/>
          <w:color w:val="000000"/>
          <w:sz w:val="24"/>
          <w:szCs w:val="24"/>
        </w:rPr>
        <w:t xml:space="preserve"> and examine its fins and body shape.</w:t>
      </w:r>
    </w:p>
    <w:p w14:paraId="55E7706A" w14:textId="77777777" w:rsidR="00073C98" w:rsidRPr="00252CC3" w:rsidRDefault="00073C98">
      <w:pPr>
        <w:numPr>
          <w:ilvl w:val="0"/>
          <w:numId w:val="6"/>
        </w:numPr>
        <w:spacing w:before="105" w:after="105" w:line="360" w:lineRule="auto"/>
        <w:rPr>
          <w:rFonts w:hAnsi="Georgia"/>
          <w:sz w:val="24"/>
          <w:szCs w:val="24"/>
        </w:rPr>
      </w:pPr>
      <w:r w:rsidRPr="00252CC3">
        <w:rPr>
          <w:rFonts w:eastAsia="Georgia" w:hAnsi="Georgia" w:cs="Georgia"/>
          <w:color w:val="000000"/>
          <w:sz w:val="24"/>
          <w:szCs w:val="24"/>
        </w:rPr>
        <w:t>Does this fish appear built for fast swimming or slower movement?</w:t>
      </w:r>
    </w:p>
    <w:p w14:paraId="2AD074BE" w14:textId="77777777" w:rsidR="00073C98" w:rsidRPr="00252CC3" w:rsidRDefault="00073C98">
      <w:pPr>
        <w:numPr>
          <w:ilvl w:val="0"/>
          <w:numId w:val="6"/>
        </w:numPr>
        <w:spacing w:before="105" w:after="105" w:line="360" w:lineRule="auto"/>
        <w:rPr>
          <w:rFonts w:hAnsi="Georgia"/>
          <w:sz w:val="24"/>
          <w:szCs w:val="24"/>
        </w:rPr>
      </w:pPr>
      <w:r w:rsidRPr="00252CC3">
        <w:rPr>
          <w:rFonts w:eastAsia="Georgia" w:hAnsi="Georgia" w:cs="Georgia"/>
          <w:color w:val="000000"/>
          <w:sz w:val="24"/>
          <w:szCs w:val="24"/>
        </w:rPr>
        <w:t>Would it likely do better in calm water or fast-moving water? Explain using at least two visible features.</w:t>
      </w:r>
    </w:p>
    <w:p w14:paraId="1A1B5586" w14:textId="77777777" w:rsidR="00073C98" w:rsidRPr="00252CC3" w:rsidRDefault="00073C98">
      <w:pPr>
        <w:numPr>
          <w:ilvl w:val="0"/>
          <w:numId w:val="6"/>
        </w:numPr>
        <w:spacing w:before="105" w:after="105" w:line="360" w:lineRule="auto"/>
        <w:rPr>
          <w:rFonts w:hAnsi="Georgia"/>
          <w:sz w:val="24"/>
          <w:szCs w:val="24"/>
        </w:rPr>
      </w:pPr>
      <w:r w:rsidRPr="00252CC3">
        <w:rPr>
          <w:rFonts w:eastAsia="Georgia" w:hAnsi="Georgia" w:cs="Georgia"/>
          <w:color w:val="000000"/>
          <w:sz w:val="24"/>
          <w:szCs w:val="24"/>
        </w:rPr>
        <w:t>What does its body design suggest about how it moved through the water?</w:t>
      </w:r>
    </w:p>
    <w:p w14:paraId="25ACA782" w14:textId="77777777" w:rsidR="00073C98" w:rsidRPr="00252CC3" w:rsidRDefault="00073C98" w:rsidP="00073C98">
      <w:pPr>
        <w:spacing w:before="315" w:after="105" w:line="360" w:lineRule="auto"/>
        <w:ind w:left="-30"/>
        <w:rPr>
          <w:rFonts w:hAnsi="Georgia"/>
          <w:sz w:val="32"/>
          <w:szCs w:val="32"/>
        </w:rPr>
      </w:pPr>
      <w:bookmarkStart w:id="9" w:name="bm_5_carboniferous_and_permian_ox_d80473"/>
      <w:r w:rsidRPr="00252CC3">
        <w:rPr>
          <w:rFonts w:eastAsia="Georgia" w:hAnsi="Georgia" w:cs="Georgia"/>
          <w:b/>
          <w:color w:val="000000"/>
          <w:sz w:val="32"/>
          <w:szCs w:val="32"/>
        </w:rPr>
        <w:t>5. Carboniferous and Permian — Oxygen and Life</w:t>
      </w:r>
      <w:bookmarkEnd w:id="9"/>
    </w:p>
    <w:p w14:paraId="6BA2F80C"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Find the section about changing oxygen levels and giant arthropods.</w:t>
      </w:r>
    </w:p>
    <w:p w14:paraId="6612CBAF" w14:textId="77777777" w:rsidR="00073C98" w:rsidRPr="00252CC3" w:rsidRDefault="00073C98">
      <w:pPr>
        <w:numPr>
          <w:ilvl w:val="0"/>
          <w:numId w:val="7"/>
        </w:numPr>
        <w:spacing w:before="105" w:after="105" w:line="360" w:lineRule="auto"/>
        <w:rPr>
          <w:rFonts w:hAnsi="Georgia"/>
          <w:sz w:val="24"/>
          <w:szCs w:val="24"/>
        </w:rPr>
      </w:pPr>
      <w:r w:rsidRPr="00252CC3">
        <w:rPr>
          <w:rFonts w:eastAsia="Georgia" w:hAnsi="Georgia" w:cs="Georgia"/>
          <w:color w:val="000000"/>
          <w:sz w:val="24"/>
          <w:szCs w:val="24"/>
        </w:rPr>
        <w:t>How might higher oxygen levels affect the size of insects and other organisms?</w:t>
      </w:r>
    </w:p>
    <w:p w14:paraId="7A1CE4FE" w14:textId="77777777" w:rsidR="00073C98" w:rsidRPr="00252CC3" w:rsidRDefault="00073C98">
      <w:pPr>
        <w:numPr>
          <w:ilvl w:val="0"/>
          <w:numId w:val="7"/>
        </w:numPr>
        <w:spacing w:before="105" w:after="105" w:line="360" w:lineRule="auto"/>
        <w:rPr>
          <w:rFonts w:hAnsi="Georgia"/>
          <w:sz w:val="24"/>
          <w:szCs w:val="24"/>
        </w:rPr>
      </w:pPr>
      <w:r w:rsidRPr="00252CC3">
        <w:rPr>
          <w:rFonts w:eastAsia="Georgia" w:hAnsi="Georgia" w:cs="Georgia"/>
          <w:color w:val="000000"/>
          <w:sz w:val="24"/>
          <w:szCs w:val="24"/>
        </w:rPr>
        <w:t>What might happen if oxygen levels dropped too low? Predict how this could affect animal life.</w:t>
      </w:r>
    </w:p>
    <w:p w14:paraId="4189DE1B" w14:textId="77777777" w:rsidR="00073C98" w:rsidRPr="00252CC3" w:rsidRDefault="00073C98">
      <w:pPr>
        <w:numPr>
          <w:ilvl w:val="0"/>
          <w:numId w:val="7"/>
        </w:numPr>
        <w:spacing w:before="105" w:after="105" w:line="360" w:lineRule="auto"/>
        <w:rPr>
          <w:rFonts w:hAnsi="Georgia"/>
          <w:sz w:val="24"/>
          <w:szCs w:val="24"/>
        </w:rPr>
      </w:pPr>
      <w:r w:rsidRPr="00252CC3">
        <w:rPr>
          <w:rFonts w:eastAsia="Georgia" w:hAnsi="Georgia" w:cs="Georgia"/>
          <w:color w:val="000000"/>
          <w:sz w:val="24"/>
          <w:szCs w:val="24"/>
        </w:rPr>
        <w:t>Which time period shown seems most likely to support the largest organisms? Explain your reasoning.</w:t>
      </w:r>
    </w:p>
    <w:p w14:paraId="611A9922" w14:textId="77777777" w:rsidR="00073C98" w:rsidRPr="00252CC3" w:rsidRDefault="00073C98" w:rsidP="00073C98">
      <w:pPr>
        <w:spacing w:before="315" w:after="105" w:line="360" w:lineRule="auto"/>
        <w:ind w:left="-30"/>
        <w:rPr>
          <w:rFonts w:hAnsi="Georgia"/>
          <w:sz w:val="32"/>
          <w:szCs w:val="32"/>
        </w:rPr>
      </w:pPr>
      <w:bookmarkStart w:id="10" w:name="bm_6_pangaea_continents_and_fossil_clues"/>
      <w:r w:rsidRPr="00252CC3">
        <w:rPr>
          <w:rFonts w:eastAsia="Georgia" w:hAnsi="Georgia" w:cs="Georgia"/>
          <w:b/>
          <w:color w:val="000000"/>
          <w:sz w:val="32"/>
          <w:szCs w:val="32"/>
        </w:rPr>
        <w:t>6. Pangaea — Continents and Fossil Clues</w:t>
      </w:r>
      <w:bookmarkEnd w:id="10"/>
    </w:p>
    <w:p w14:paraId="547199B2"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Find the display or map showing </w:t>
      </w:r>
      <w:r w:rsidRPr="00252CC3">
        <w:rPr>
          <w:rFonts w:eastAsia="Georgia" w:hAnsi="Georgia" w:cs="Georgia"/>
          <w:b/>
          <w:color w:val="000000"/>
          <w:sz w:val="24"/>
          <w:szCs w:val="24"/>
        </w:rPr>
        <w:t>Pangaea</w:t>
      </w:r>
      <w:r w:rsidRPr="00252CC3">
        <w:rPr>
          <w:rFonts w:eastAsia="Georgia" w:hAnsi="Georgia" w:cs="Georgia"/>
          <w:color w:val="000000"/>
          <w:sz w:val="24"/>
          <w:szCs w:val="24"/>
        </w:rPr>
        <w:t>.</w:t>
      </w:r>
    </w:p>
    <w:p w14:paraId="25223488" w14:textId="77777777" w:rsidR="00073C98" w:rsidRPr="00252CC3" w:rsidRDefault="00073C98">
      <w:pPr>
        <w:numPr>
          <w:ilvl w:val="0"/>
          <w:numId w:val="8"/>
        </w:numPr>
        <w:spacing w:before="105" w:after="105" w:line="360" w:lineRule="auto"/>
        <w:rPr>
          <w:rFonts w:hAnsi="Georgia"/>
          <w:sz w:val="24"/>
          <w:szCs w:val="24"/>
        </w:rPr>
      </w:pPr>
      <w:r w:rsidRPr="00252CC3">
        <w:rPr>
          <w:rFonts w:eastAsia="Georgia" w:hAnsi="Georgia" w:cs="Georgia"/>
          <w:color w:val="000000"/>
          <w:sz w:val="24"/>
          <w:szCs w:val="24"/>
        </w:rPr>
        <w:lastRenderedPageBreak/>
        <w:t>What does the idea of a supercontinent help explain about fossils found on different continents?</w:t>
      </w:r>
    </w:p>
    <w:p w14:paraId="2C460A58" w14:textId="77777777" w:rsidR="00073C98" w:rsidRPr="00252CC3" w:rsidRDefault="00073C98">
      <w:pPr>
        <w:numPr>
          <w:ilvl w:val="0"/>
          <w:numId w:val="8"/>
        </w:numPr>
        <w:spacing w:before="105" w:after="105" w:line="360" w:lineRule="auto"/>
        <w:rPr>
          <w:rFonts w:hAnsi="Georgia"/>
          <w:sz w:val="24"/>
          <w:szCs w:val="24"/>
        </w:rPr>
      </w:pPr>
      <w:r w:rsidRPr="00252CC3">
        <w:rPr>
          <w:rFonts w:eastAsia="Georgia" w:hAnsi="Georgia" w:cs="Georgia"/>
          <w:color w:val="000000"/>
          <w:sz w:val="24"/>
          <w:szCs w:val="24"/>
        </w:rPr>
        <w:t>Why are matching fossils on landmasses now separated by oceans important scientific evidence?</w:t>
      </w:r>
    </w:p>
    <w:p w14:paraId="160789A5" w14:textId="77777777" w:rsidR="00073C98" w:rsidRPr="00252CC3" w:rsidRDefault="00073C98">
      <w:pPr>
        <w:numPr>
          <w:ilvl w:val="0"/>
          <w:numId w:val="8"/>
        </w:numPr>
        <w:spacing w:before="105" w:after="105" w:line="360" w:lineRule="auto"/>
        <w:rPr>
          <w:rFonts w:hAnsi="Georgia"/>
          <w:sz w:val="24"/>
          <w:szCs w:val="24"/>
        </w:rPr>
      </w:pPr>
      <w:r w:rsidRPr="00252CC3">
        <w:rPr>
          <w:rFonts w:eastAsia="Georgia" w:hAnsi="Georgia" w:cs="Georgia"/>
          <w:color w:val="000000"/>
          <w:sz w:val="24"/>
          <w:szCs w:val="24"/>
        </w:rPr>
        <w:t>Sketch Pangaea on your paper and label where you think the future United States would have been.</w:t>
      </w:r>
    </w:p>
    <w:p w14:paraId="3A3830D8" w14:textId="77777777" w:rsidR="00073C98" w:rsidRPr="00252CC3" w:rsidRDefault="00073C98" w:rsidP="00073C98">
      <w:pPr>
        <w:spacing w:before="315" w:after="105" w:line="360" w:lineRule="auto"/>
        <w:ind w:left="-30"/>
        <w:rPr>
          <w:rFonts w:hAnsi="Georgia"/>
          <w:sz w:val="32"/>
          <w:szCs w:val="32"/>
        </w:rPr>
      </w:pPr>
      <w:bookmarkStart w:id="11" w:name="bm_7_judy_block_fossils_as_evidence"/>
      <w:r w:rsidRPr="00252CC3">
        <w:rPr>
          <w:rFonts w:eastAsia="Georgia" w:hAnsi="Georgia" w:cs="Georgia"/>
          <w:b/>
          <w:color w:val="000000"/>
          <w:sz w:val="32"/>
          <w:szCs w:val="32"/>
        </w:rPr>
        <w:t>7. Judy Block — Fossils as Evidence</w:t>
      </w:r>
      <w:bookmarkEnd w:id="11"/>
    </w:p>
    <w:p w14:paraId="18B6A743"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Find the fossil known as the </w:t>
      </w:r>
      <w:r w:rsidRPr="00252CC3">
        <w:rPr>
          <w:rFonts w:eastAsia="Georgia" w:hAnsi="Georgia" w:cs="Georgia"/>
          <w:b/>
          <w:color w:val="000000"/>
          <w:sz w:val="24"/>
          <w:szCs w:val="24"/>
        </w:rPr>
        <w:t>Judy Block</w:t>
      </w:r>
      <w:r w:rsidRPr="00252CC3">
        <w:rPr>
          <w:rFonts w:eastAsia="Georgia" w:hAnsi="Georgia" w:cs="Georgia"/>
          <w:color w:val="000000"/>
          <w:sz w:val="24"/>
          <w:szCs w:val="24"/>
        </w:rPr>
        <w:t>.</w:t>
      </w:r>
    </w:p>
    <w:p w14:paraId="323B722F" w14:textId="77777777" w:rsidR="00073C98" w:rsidRPr="00252CC3" w:rsidRDefault="00073C98">
      <w:pPr>
        <w:numPr>
          <w:ilvl w:val="0"/>
          <w:numId w:val="9"/>
        </w:numPr>
        <w:spacing w:before="105" w:after="105" w:line="360" w:lineRule="auto"/>
        <w:rPr>
          <w:rFonts w:hAnsi="Georgia"/>
          <w:sz w:val="24"/>
          <w:szCs w:val="24"/>
        </w:rPr>
      </w:pPr>
      <w:r w:rsidRPr="00252CC3">
        <w:rPr>
          <w:rFonts w:eastAsia="Georgia" w:hAnsi="Georgia" w:cs="Georgia"/>
          <w:color w:val="000000"/>
          <w:sz w:val="24"/>
          <w:szCs w:val="24"/>
        </w:rPr>
        <w:t>What kinds of fossil remains are preserved in this specimen?</w:t>
      </w:r>
    </w:p>
    <w:p w14:paraId="2D983B6F" w14:textId="77777777" w:rsidR="00073C98" w:rsidRPr="00252CC3" w:rsidRDefault="00073C98">
      <w:pPr>
        <w:numPr>
          <w:ilvl w:val="0"/>
          <w:numId w:val="9"/>
        </w:numPr>
        <w:spacing w:before="105" w:after="105" w:line="360" w:lineRule="auto"/>
        <w:rPr>
          <w:rFonts w:hAnsi="Georgia"/>
          <w:sz w:val="24"/>
          <w:szCs w:val="24"/>
        </w:rPr>
      </w:pPr>
      <w:r w:rsidRPr="00252CC3">
        <w:rPr>
          <w:rFonts w:eastAsia="Georgia" w:hAnsi="Georgia" w:cs="Georgia"/>
          <w:color w:val="000000"/>
          <w:sz w:val="24"/>
          <w:szCs w:val="24"/>
        </w:rPr>
        <w:t>What can a fossil assemblage like this tell paleontologists about an ancient environment or event?</w:t>
      </w:r>
    </w:p>
    <w:p w14:paraId="442CDA4E" w14:textId="77777777" w:rsidR="00073C98" w:rsidRPr="00252CC3" w:rsidRDefault="00073C98">
      <w:pPr>
        <w:numPr>
          <w:ilvl w:val="0"/>
          <w:numId w:val="9"/>
        </w:numPr>
        <w:spacing w:before="105" w:after="105" w:line="360" w:lineRule="auto"/>
        <w:rPr>
          <w:rFonts w:hAnsi="Georgia"/>
          <w:sz w:val="24"/>
          <w:szCs w:val="24"/>
        </w:rPr>
      </w:pPr>
      <w:r w:rsidRPr="00252CC3">
        <w:rPr>
          <w:rFonts w:eastAsia="Georgia" w:hAnsi="Georgia" w:cs="Georgia"/>
          <w:color w:val="000000"/>
          <w:sz w:val="24"/>
          <w:szCs w:val="24"/>
        </w:rPr>
        <w:t>Describe two specific clues from the Judy Block that could help scientists reconstruct what happened there.</w:t>
      </w:r>
    </w:p>
    <w:p w14:paraId="07BFB908" w14:textId="77777777" w:rsidR="00073C98" w:rsidRDefault="00073C98" w:rsidP="00073C98">
      <w:pPr>
        <w:spacing w:before="315" w:after="105" w:line="360" w:lineRule="auto"/>
        <w:ind w:left="-30"/>
        <w:rPr>
          <w:rFonts w:eastAsia="Georgia" w:hAnsi="Georgia" w:cs="Georgia"/>
          <w:b/>
          <w:color w:val="000000"/>
          <w:sz w:val="32"/>
          <w:szCs w:val="32"/>
        </w:rPr>
      </w:pPr>
      <w:bookmarkStart w:id="12" w:name="bm_8_mesozoic_era_teeth_diet_and_f745b3"/>
      <w:r w:rsidRPr="00252CC3">
        <w:rPr>
          <w:rFonts w:eastAsia="Georgia" w:hAnsi="Georgia" w:cs="Georgia"/>
          <w:b/>
          <w:color w:val="000000"/>
          <w:sz w:val="32"/>
          <w:szCs w:val="32"/>
        </w:rPr>
        <w:t>8. Mesozoic Era — Teeth, Diet, and Survival</w:t>
      </w:r>
      <w:bookmarkEnd w:id="12"/>
    </w:p>
    <w:p w14:paraId="1199D39C" w14:textId="6D99F8FE" w:rsidR="008F4DA3" w:rsidRPr="008F4DA3" w:rsidRDefault="008F4DA3" w:rsidP="00073C98">
      <w:pPr>
        <w:spacing w:before="315" w:after="105" w:line="360" w:lineRule="auto"/>
        <w:ind w:left="-30"/>
        <w:rPr>
          <w:rFonts w:hAnsi="Georgia"/>
          <w:bCs/>
          <w:sz w:val="24"/>
          <w:szCs w:val="24"/>
        </w:rPr>
      </w:pPr>
      <w:r w:rsidRPr="008F4DA3">
        <w:rPr>
          <w:rFonts w:hAnsi="Georgia"/>
          <w:bCs/>
          <w:sz w:val="24"/>
          <w:szCs w:val="24"/>
        </w:rPr>
        <w:t>Look at animals such as Postosuchus and Desmatosuchus</w:t>
      </w:r>
      <w:r w:rsidR="003E7DEE">
        <w:rPr>
          <w:rFonts w:hAnsi="Georgia"/>
          <w:bCs/>
          <w:sz w:val="24"/>
          <w:szCs w:val="24"/>
        </w:rPr>
        <w:t>.</w:t>
      </w:r>
    </w:p>
    <w:p w14:paraId="285225CD" w14:textId="77777777" w:rsidR="00073C98" w:rsidRPr="00252CC3" w:rsidRDefault="00073C98">
      <w:pPr>
        <w:numPr>
          <w:ilvl w:val="0"/>
          <w:numId w:val="10"/>
        </w:numPr>
        <w:spacing w:before="105" w:after="105" w:line="360" w:lineRule="auto"/>
        <w:rPr>
          <w:rFonts w:hAnsi="Georgia"/>
          <w:sz w:val="24"/>
          <w:szCs w:val="24"/>
        </w:rPr>
      </w:pPr>
      <w:r w:rsidRPr="00252CC3">
        <w:rPr>
          <w:rFonts w:eastAsia="Georgia" w:hAnsi="Georgia" w:cs="Georgia"/>
          <w:color w:val="000000"/>
          <w:sz w:val="24"/>
          <w:szCs w:val="24"/>
        </w:rPr>
        <w:t>How can tooth shape help you decide whether an animal was an herbivore or carnivore?</w:t>
      </w:r>
    </w:p>
    <w:p w14:paraId="7280E7F6" w14:textId="77777777" w:rsidR="00073C98" w:rsidRPr="00252CC3" w:rsidRDefault="00073C98">
      <w:pPr>
        <w:numPr>
          <w:ilvl w:val="0"/>
          <w:numId w:val="10"/>
        </w:numPr>
        <w:spacing w:before="105" w:after="105" w:line="360" w:lineRule="auto"/>
        <w:rPr>
          <w:rFonts w:hAnsi="Georgia"/>
          <w:sz w:val="24"/>
          <w:szCs w:val="24"/>
        </w:rPr>
      </w:pPr>
      <w:r w:rsidRPr="00252CC3">
        <w:rPr>
          <w:rFonts w:eastAsia="Georgia" w:hAnsi="Georgia" w:cs="Georgia"/>
          <w:color w:val="000000"/>
          <w:sz w:val="24"/>
          <w:szCs w:val="24"/>
        </w:rPr>
        <w:t>Choose one animal and explain how two visible body traits may have helped it survive.</w:t>
      </w:r>
    </w:p>
    <w:p w14:paraId="564FB4F0" w14:textId="77777777" w:rsidR="00073C98" w:rsidRPr="00252CC3" w:rsidRDefault="00073C98">
      <w:pPr>
        <w:numPr>
          <w:ilvl w:val="0"/>
          <w:numId w:val="10"/>
        </w:numPr>
        <w:spacing w:before="105" w:after="105" w:line="360" w:lineRule="auto"/>
        <w:rPr>
          <w:rFonts w:hAnsi="Georgia"/>
          <w:sz w:val="24"/>
          <w:szCs w:val="24"/>
        </w:rPr>
      </w:pPr>
      <w:r w:rsidRPr="00252CC3">
        <w:rPr>
          <w:rFonts w:eastAsia="Georgia" w:hAnsi="Georgia" w:cs="Georgia"/>
          <w:color w:val="000000"/>
          <w:sz w:val="24"/>
          <w:szCs w:val="24"/>
        </w:rPr>
        <w:t>What does the body structure suggest about how the animal fed or defended itself?</w:t>
      </w:r>
    </w:p>
    <w:p w14:paraId="4ADD3CAB" w14:textId="77777777" w:rsidR="00073C98" w:rsidRPr="00252CC3" w:rsidRDefault="00073C98" w:rsidP="00073C98">
      <w:pPr>
        <w:spacing w:before="315" w:after="105" w:line="360" w:lineRule="auto"/>
        <w:ind w:left="-30"/>
        <w:rPr>
          <w:rFonts w:hAnsi="Georgia"/>
          <w:sz w:val="32"/>
          <w:szCs w:val="32"/>
        </w:rPr>
      </w:pPr>
      <w:bookmarkStart w:id="13" w:name="bm_9_jurassic_oceans_ecosystems_i_ca7cb5"/>
      <w:r w:rsidRPr="00252CC3">
        <w:rPr>
          <w:rFonts w:eastAsia="Georgia" w:hAnsi="Georgia" w:cs="Georgia"/>
          <w:b/>
          <w:color w:val="000000"/>
          <w:sz w:val="32"/>
          <w:szCs w:val="32"/>
        </w:rPr>
        <w:t>9. Jurassic Oceans — Ecosystems in Balance</w:t>
      </w:r>
      <w:bookmarkEnd w:id="13"/>
    </w:p>
    <w:p w14:paraId="246D5207"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Study the mural of the </w:t>
      </w:r>
      <w:r w:rsidRPr="00252CC3">
        <w:rPr>
          <w:rFonts w:eastAsia="Georgia" w:hAnsi="Georgia" w:cs="Georgia"/>
          <w:b/>
          <w:color w:val="000000"/>
          <w:sz w:val="24"/>
          <w:szCs w:val="24"/>
        </w:rPr>
        <w:t>Early Jurassic Ocean</w:t>
      </w:r>
      <w:r w:rsidRPr="00252CC3">
        <w:rPr>
          <w:rFonts w:eastAsia="Georgia" w:hAnsi="Georgia" w:cs="Georgia"/>
          <w:color w:val="000000"/>
          <w:sz w:val="24"/>
          <w:szCs w:val="24"/>
        </w:rPr>
        <w:t xml:space="preserve"> and the marine reptile displays nearby.</w:t>
      </w:r>
    </w:p>
    <w:p w14:paraId="10F08B39" w14:textId="77777777" w:rsidR="00073C98" w:rsidRPr="00252CC3" w:rsidRDefault="00073C98">
      <w:pPr>
        <w:numPr>
          <w:ilvl w:val="0"/>
          <w:numId w:val="11"/>
        </w:numPr>
        <w:spacing w:before="105" w:after="105" w:line="360" w:lineRule="auto"/>
        <w:rPr>
          <w:rFonts w:hAnsi="Georgia"/>
          <w:sz w:val="24"/>
          <w:szCs w:val="24"/>
        </w:rPr>
      </w:pPr>
      <w:r w:rsidRPr="00252CC3">
        <w:rPr>
          <w:rFonts w:eastAsia="Georgia" w:hAnsi="Georgia" w:cs="Georgia"/>
          <w:color w:val="000000"/>
          <w:sz w:val="24"/>
          <w:szCs w:val="24"/>
        </w:rPr>
        <w:t>What organisms can you identify in the ecosystem?</w:t>
      </w:r>
    </w:p>
    <w:p w14:paraId="7719B16A" w14:textId="77777777" w:rsidR="00073C98" w:rsidRPr="00252CC3" w:rsidRDefault="00073C98">
      <w:pPr>
        <w:numPr>
          <w:ilvl w:val="0"/>
          <w:numId w:val="11"/>
        </w:numPr>
        <w:spacing w:before="105" w:after="105" w:line="360" w:lineRule="auto"/>
        <w:rPr>
          <w:rFonts w:hAnsi="Georgia"/>
          <w:sz w:val="24"/>
          <w:szCs w:val="24"/>
        </w:rPr>
      </w:pPr>
      <w:r w:rsidRPr="00252CC3">
        <w:rPr>
          <w:rFonts w:eastAsia="Georgia" w:hAnsi="Georgia" w:cs="Georgia"/>
          <w:color w:val="000000"/>
          <w:sz w:val="24"/>
          <w:szCs w:val="24"/>
        </w:rPr>
        <w:t>Describe one predator-prey relationship you notice or infer from the mural.</w:t>
      </w:r>
    </w:p>
    <w:p w14:paraId="2FB83A0D" w14:textId="77777777" w:rsidR="00073C98" w:rsidRPr="00252CC3" w:rsidRDefault="00073C98">
      <w:pPr>
        <w:numPr>
          <w:ilvl w:val="0"/>
          <w:numId w:val="11"/>
        </w:numPr>
        <w:spacing w:before="105" w:after="105" w:line="360" w:lineRule="auto"/>
        <w:rPr>
          <w:rFonts w:hAnsi="Georgia"/>
          <w:sz w:val="24"/>
          <w:szCs w:val="24"/>
        </w:rPr>
      </w:pPr>
      <w:r w:rsidRPr="00252CC3">
        <w:rPr>
          <w:rFonts w:eastAsia="Georgia" w:hAnsi="Georgia" w:cs="Georgia"/>
          <w:color w:val="000000"/>
          <w:sz w:val="24"/>
          <w:szCs w:val="24"/>
        </w:rPr>
        <w:lastRenderedPageBreak/>
        <w:t>What might happen to the rest of the ecosystem if one important organism, such as the crinoids, disappeared?</w:t>
      </w:r>
    </w:p>
    <w:p w14:paraId="4997D904" w14:textId="77777777" w:rsidR="00073C98" w:rsidRPr="00252CC3" w:rsidRDefault="00073C98">
      <w:pPr>
        <w:numPr>
          <w:ilvl w:val="0"/>
          <w:numId w:val="11"/>
        </w:numPr>
        <w:spacing w:before="105" w:after="105" w:line="360" w:lineRule="auto"/>
        <w:rPr>
          <w:rFonts w:hAnsi="Georgia"/>
          <w:sz w:val="24"/>
          <w:szCs w:val="24"/>
        </w:rPr>
      </w:pPr>
      <w:r w:rsidRPr="00252CC3">
        <w:rPr>
          <w:rFonts w:eastAsia="Georgia" w:hAnsi="Georgia" w:cs="Georgia"/>
          <w:color w:val="000000"/>
          <w:sz w:val="24"/>
          <w:szCs w:val="24"/>
        </w:rPr>
        <w:t>What does this mural suggest about how organisms in an ecosystem depend on one another?</w:t>
      </w:r>
    </w:p>
    <w:p w14:paraId="616D558E" w14:textId="77777777" w:rsidR="00073C98" w:rsidRPr="00252CC3" w:rsidRDefault="00073C98" w:rsidP="00073C98">
      <w:pPr>
        <w:spacing w:before="315" w:after="105" w:line="360" w:lineRule="auto"/>
        <w:ind w:left="-30"/>
        <w:rPr>
          <w:rFonts w:hAnsi="Georgia"/>
          <w:sz w:val="32"/>
          <w:szCs w:val="32"/>
        </w:rPr>
      </w:pPr>
      <w:bookmarkStart w:id="14" w:name="bm_10_jurassic_motherhood_reprodu_97040a"/>
      <w:r w:rsidRPr="00252CC3">
        <w:rPr>
          <w:rFonts w:eastAsia="Georgia" w:hAnsi="Georgia" w:cs="Georgia"/>
          <w:b/>
          <w:color w:val="000000"/>
          <w:sz w:val="32"/>
          <w:szCs w:val="32"/>
        </w:rPr>
        <w:t>10. Jurassic Motherhood — Reproduction and Survival</w:t>
      </w:r>
      <w:bookmarkEnd w:id="14"/>
    </w:p>
    <w:p w14:paraId="3A780007"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Find the </w:t>
      </w:r>
      <w:r w:rsidRPr="00252CC3">
        <w:rPr>
          <w:rFonts w:eastAsia="Georgia" w:hAnsi="Georgia" w:cs="Georgia"/>
          <w:b/>
          <w:color w:val="000000"/>
          <w:sz w:val="24"/>
          <w:szCs w:val="24"/>
        </w:rPr>
        <w:t>ichthyosaur</w:t>
      </w:r>
      <w:r w:rsidRPr="00252CC3">
        <w:rPr>
          <w:rFonts w:eastAsia="Georgia" w:hAnsi="Georgia" w:cs="Georgia"/>
          <w:color w:val="000000"/>
          <w:sz w:val="24"/>
          <w:szCs w:val="24"/>
        </w:rPr>
        <w:t xml:space="preserve"> fossil with pups.</w:t>
      </w:r>
    </w:p>
    <w:p w14:paraId="28A5E569" w14:textId="77777777" w:rsidR="00073C98" w:rsidRPr="00252CC3" w:rsidRDefault="00073C98">
      <w:pPr>
        <w:numPr>
          <w:ilvl w:val="0"/>
          <w:numId w:val="12"/>
        </w:numPr>
        <w:spacing w:before="105" w:after="105" w:line="360" w:lineRule="auto"/>
        <w:rPr>
          <w:rFonts w:hAnsi="Georgia"/>
          <w:sz w:val="24"/>
          <w:szCs w:val="24"/>
        </w:rPr>
      </w:pPr>
      <w:r w:rsidRPr="00252CC3">
        <w:rPr>
          <w:rFonts w:eastAsia="Georgia" w:hAnsi="Georgia" w:cs="Georgia"/>
          <w:color w:val="000000"/>
          <w:sz w:val="24"/>
          <w:szCs w:val="24"/>
        </w:rPr>
        <w:t>What does this fossil suggest about reproduction in marine reptiles?</w:t>
      </w:r>
    </w:p>
    <w:p w14:paraId="7F5EB0F3" w14:textId="77777777" w:rsidR="00073C98" w:rsidRPr="00252CC3" w:rsidRDefault="00073C98">
      <w:pPr>
        <w:numPr>
          <w:ilvl w:val="0"/>
          <w:numId w:val="12"/>
        </w:numPr>
        <w:spacing w:before="105" w:after="105" w:line="360" w:lineRule="auto"/>
        <w:rPr>
          <w:rFonts w:hAnsi="Georgia"/>
          <w:sz w:val="24"/>
          <w:szCs w:val="24"/>
        </w:rPr>
      </w:pPr>
      <w:r w:rsidRPr="00252CC3">
        <w:rPr>
          <w:rFonts w:eastAsia="Georgia" w:hAnsi="Georgia" w:cs="Georgia"/>
          <w:color w:val="000000"/>
          <w:sz w:val="24"/>
          <w:szCs w:val="24"/>
        </w:rPr>
        <w:t>Why might newborns need features such as relatively large heads early in life?</w:t>
      </w:r>
    </w:p>
    <w:p w14:paraId="6EB7693D" w14:textId="77777777" w:rsidR="00073C98" w:rsidRPr="00252CC3" w:rsidRDefault="00073C98">
      <w:pPr>
        <w:numPr>
          <w:ilvl w:val="0"/>
          <w:numId w:val="12"/>
        </w:numPr>
        <w:spacing w:before="105" w:after="105" w:line="360" w:lineRule="auto"/>
        <w:rPr>
          <w:rFonts w:hAnsi="Georgia"/>
          <w:sz w:val="24"/>
          <w:szCs w:val="24"/>
        </w:rPr>
      </w:pPr>
      <w:r w:rsidRPr="00252CC3">
        <w:rPr>
          <w:rFonts w:eastAsia="Georgia" w:hAnsi="Georgia" w:cs="Georgia"/>
          <w:color w:val="000000"/>
          <w:sz w:val="24"/>
          <w:szCs w:val="24"/>
        </w:rPr>
        <w:t>What can this fossil tell scientists about survival in ancient marine environments?</w:t>
      </w:r>
    </w:p>
    <w:p w14:paraId="0D4D38E2" w14:textId="77777777" w:rsidR="00073C98" w:rsidRDefault="00073C98" w:rsidP="00073C98">
      <w:pPr>
        <w:spacing w:before="315" w:after="105" w:line="360" w:lineRule="auto"/>
        <w:ind w:left="-30"/>
        <w:rPr>
          <w:rFonts w:eastAsia="Georgia" w:hAnsi="Georgia" w:cs="Georgia"/>
          <w:b/>
          <w:color w:val="000000"/>
          <w:sz w:val="32"/>
          <w:szCs w:val="32"/>
        </w:rPr>
      </w:pPr>
      <w:bookmarkStart w:id="15" w:name="bm_11_cretaceous_giants_body_stru_d3a9fc"/>
      <w:r w:rsidRPr="00252CC3">
        <w:rPr>
          <w:rFonts w:eastAsia="Georgia" w:hAnsi="Georgia" w:cs="Georgia"/>
          <w:b/>
          <w:color w:val="000000"/>
          <w:sz w:val="32"/>
          <w:szCs w:val="32"/>
        </w:rPr>
        <w:t>11. Cretaceous Giants — Body Structure and Motion</w:t>
      </w:r>
      <w:bookmarkEnd w:id="15"/>
    </w:p>
    <w:p w14:paraId="5C9B8ECD" w14:textId="3851B7FF" w:rsidR="001A438D" w:rsidRPr="001A438D" w:rsidRDefault="001A438D" w:rsidP="00073C98">
      <w:pPr>
        <w:spacing w:before="315" w:after="105" w:line="360" w:lineRule="auto"/>
        <w:ind w:left="-30"/>
        <w:rPr>
          <w:rFonts w:hAnsi="Georgia"/>
          <w:bCs/>
          <w:sz w:val="24"/>
          <w:szCs w:val="24"/>
        </w:rPr>
      </w:pPr>
      <w:r w:rsidRPr="001A438D">
        <w:rPr>
          <w:rFonts w:hAnsi="Georgia"/>
          <w:bCs/>
          <w:sz w:val="24"/>
          <w:szCs w:val="24"/>
        </w:rPr>
        <w:t>Look for Diplodocus, Gorgosaurus, Tyrannosaurs (Like Wyrex), and Quetzalcoatlus.</w:t>
      </w:r>
    </w:p>
    <w:p w14:paraId="1F8FAFD2" w14:textId="77777777" w:rsidR="00073C98" w:rsidRPr="00252CC3" w:rsidRDefault="00073C98">
      <w:pPr>
        <w:numPr>
          <w:ilvl w:val="0"/>
          <w:numId w:val="13"/>
        </w:numPr>
        <w:spacing w:before="105" w:after="105" w:line="360" w:lineRule="auto"/>
        <w:rPr>
          <w:rFonts w:hAnsi="Georgia"/>
          <w:sz w:val="24"/>
          <w:szCs w:val="24"/>
        </w:rPr>
      </w:pPr>
      <w:r w:rsidRPr="00252CC3">
        <w:rPr>
          <w:rFonts w:eastAsia="Georgia" w:hAnsi="Georgia" w:cs="Georgia"/>
          <w:color w:val="000000"/>
          <w:sz w:val="24"/>
          <w:szCs w:val="24"/>
        </w:rPr>
        <w:t>Choose one of these animals and describe three body structures you notice.</w:t>
      </w:r>
    </w:p>
    <w:p w14:paraId="6658CFB2" w14:textId="77777777" w:rsidR="00073C98" w:rsidRPr="00252CC3" w:rsidRDefault="00073C98">
      <w:pPr>
        <w:numPr>
          <w:ilvl w:val="0"/>
          <w:numId w:val="13"/>
        </w:numPr>
        <w:spacing w:before="105" w:after="105" w:line="360" w:lineRule="auto"/>
        <w:rPr>
          <w:rFonts w:hAnsi="Georgia"/>
          <w:sz w:val="24"/>
          <w:szCs w:val="24"/>
        </w:rPr>
      </w:pPr>
      <w:r w:rsidRPr="00252CC3">
        <w:rPr>
          <w:rFonts w:eastAsia="Georgia" w:hAnsi="Georgia" w:cs="Georgia"/>
          <w:color w:val="000000"/>
          <w:sz w:val="24"/>
          <w:szCs w:val="24"/>
        </w:rPr>
        <w:t>Explain how those structures connect to movement, feeding, defense, or survival.</w:t>
      </w:r>
    </w:p>
    <w:p w14:paraId="7824D9A5" w14:textId="77777777" w:rsidR="00073C98" w:rsidRPr="00252CC3" w:rsidRDefault="00073C98">
      <w:pPr>
        <w:numPr>
          <w:ilvl w:val="0"/>
          <w:numId w:val="13"/>
        </w:numPr>
        <w:spacing w:before="105" w:after="105" w:line="360" w:lineRule="auto"/>
        <w:rPr>
          <w:rFonts w:hAnsi="Georgia"/>
          <w:sz w:val="24"/>
          <w:szCs w:val="24"/>
        </w:rPr>
      </w:pPr>
      <w:r w:rsidRPr="00252CC3">
        <w:rPr>
          <w:rFonts w:eastAsia="Georgia" w:hAnsi="Georgia" w:cs="Georgia"/>
          <w:color w:val="000000"/>
          <w:sz w:val="24"/>
          <w:szCs w:val="24"/>
        </w:rPr>
        <w:t xml:space="preserve">If you chose </w:t>
      </w:r>
      <w:r w:rsidRPr="00252CC3">
        <w:rPr>
          <w:rFonts w:eastAsia="Georgia" w:hAnsi="Georgia" w:cs="Georgia"/>
          <w:b/>
          <w:color w:val="000000"/>
          <w:sz w:val="24"/>
          <w:szCs w:val="24"/>
        </w:rPr>
        <w:t>Wyrex</w:t>
      </w:r>
      <w:r w:rsidRPr="00252CC3">
        <w:rPr>
          <w:rFonts w:eastAsia="Georgia" w:hAnsi="Georgia" w:cs="Georgia"/>
          <w:color w:val="000000"/>
          <w:sz w:val="24"/>
          <w:szCs w:val="24"/>
        </w:rPr>
        <w:t>, explain how losing part of the tail would affect balance and motion.</w:t>
      </w:r>
    </w:p>
    <w:p w14:paraId="38BE840E" w14:textId="77777777" w:rsidR="00073C98" w:rsidRPr="00252CC3" w:rsidRDefault="00073C98">
      <w:pPr>
        <w:numPr>
          <w:ilvl w:val="0"/>
          <w:numId w:val="13"/>
        </w:numPr>
        <w:spacing w:before="105" w:after="105" w:line="360" w:lineRule="auto"/>
        <w:rPr>
          <w:rFonts w:hAnsi="Georgia"/>
          <w:sz w:val="24"/>
          <w:szCs w:val="24"/>
        </w:rPr>
      </w:pPr>
      <w:r w:rsidRPr="00252CC3">
        <w:rPr>
          <w:rFonts w:eastAsia="Georgia" w:hAnsi="Georgia" w:cs="Georgia"/>
          <w:color w:val="000000"/>
          <w:sz w:val="24"/>
          <w:szCs w:val="24"/>
        </w:rPr>
        <w:t xml:space="preserve">If you chose </w:t>
      </w:r>
      <w:r w:rsidRPr="00252CC3">
        <w:rPr>
          <w:rFonts w:eastAsia="Georgia" w:hAnsi="Georgia" w:cs="Georgia"/>
          <w:b/>
          <w:color w:val="000000"/>
          <w:sz w:val="24"/>
          <w:szCs w:val="24"/>
        </w:rPr>
        <w:t>Quetzalcoatlus</w:t>
      </w:r>
      <w:r w:rsidRPr="00252CC3">
        <w:rPr>
          <w:rFonts w:eastAsia="Georgia" w:hAnsi="Georgia" w:cs="Georgia"/>
          <w:color w:val="000000"/>
          <w:sz w:val="24"/>
          <w:szCs w:val="24"/>
        </w:rPr>
        <w:t>, explain how its bones would likely differ from those of a large land predator and why.</w:t>
      </w:r>
    </w:p>
    <w:p w14:paraId="7FDCE353" w14:textId="77777777" w:rsidR="00073C98" w:rsidRPr="00252CC3" w:rsidRDefault="00073C98" w:rsidP="00073C98">
      <w:pPr>
        <w:spacing w:before="315" w:after="105" w:line="360" w:lineRule="auto"/>
        <w:ind w:left="-30"/>
        <w:rPr>
          <w:rFonts w:hAnsi="Georgia"/>
          <w:sz w:val="32"/>
          <w:szCs w:val="32"/>
        </w:rPr>
      </w:pPr>
      <w:bookmarkStart w:id="16" w:name="bm_12_cenozoic_era_petrified_wood_33e656"/>
      <w:r w:rsidRPr="00252CC3">
        <w:rPr>
          <w:rFonts w:eastAsia="Georgia" w:hAnsi="Georgia" w:cs="Georgia"/>
          <w:b/>
          <w:color w:val="000000"/>
          <w:sz w:val="32"/>
          <w:szCs w:val="32"/>
        </w:rPr>
        <w:t>12. Cenozoic Era — Petrified Wood and Plant Fossils</w:t>
      </w:r>
      <w:bookmarkEnd w:id="16"/>
    </w:p>
    <w:p w14:paraId="5809E9FA"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Find the </w:t>
      </w:r>
      <w:r w:rsidRPr="00252CC3">
        <w:rPr>
          <w:rFonts w:eastAsia="Georgia" w:hAnsi="Georgia" w:cs="Georgia"/>
          <w:b/>
          <w:color w:val="000000"/>
          <w:sz w:val="24"/>
          <w:szCs w:val="24"/>
        </w:rPr>
        <w:t>petrified wood</w:t>
      </w:r>
      <w:r w:rsidRPr="00252CC3">
        <w:rPr>
          <w:rFonts w:eastAsia="Georgia" w:hAnsi="Georgia" w:cs="Georgia"/>
          <w:color w:val="000000"/>
          <w:sz w:val="24"/>
          <w:szCs w:val="24"/>
        </w:rPr>
        <w:t xml:space="preserve"> or </w:t>
      </w:r>
      <w:r w:rsidRPr="00252CC3">
        <w:rPr>
          <w:rFonts w:eastAsia="Georgia" w:hAnsi="Georgia" w:cs="Georgia"/>
          <w:b/>
          <w:color w:val="000000"/>
          <w:sz w:val="24"/>
          <w:szCs w:val="24"/>
        </w:rPr>
        <w:t>maple leaf impression</w:t>
      </w:r>
      <w:r>
        <w:rPr>
          <w:rFonts w:eastAsia="Georgia" w:hAnsi="Georgia" w:cs="Georgia"/>
          <w:color w:val="000000"/>
          <w:sz w:val="24"/>
          <w:szCs w:val="24"/>
        </w:rPr>
        <w:t>.</w:t>
      </w:r>
    </w:p>
    <w:p w14:paraId="0F61FB5B" w14:textId="77777777" w:rsidR="00073C98" w:rsidRPr="00252CC3" w:rsidRDefault="00073C98">
      <w:pPr>
        <w:numPr>
          <w:ilvl w:val="0"/>
          <w:numId w:val="14"/>
        </w:numPr>
        <w:spacing w:before="105" w:after="105" w:line="360" w:lineRule="auto"/>
        <w:rPr>
          <w:rFonts w:hAnsi="Georgia"/>
          <w:sz w:val="24"/>
          <w:szCs w:val="24"/>
        </w:rPr>
      </w:pPr>
      <w:r w:rsidRPr="00252CC3">
        <w:rPr>
          <w:rFonts w:eastAsia="Georgia" w:hAnsi="Georgia" w:cs="Georgia"/>
          <w:color w:val="000000"/>
          <w:sz w:val="24"/>
          <w:szCs w:val="24"/>
        </w:rPr>
        <w:t>What evidence do you see that pressure changed the shape of the original plant material?</w:t>
      </w:r>
    </w:p>
    <w:p w14:paraId="3CF49C3D" w14:textId="77777777" w:rsidR="00073C98" w:rsidRPr="00252CC3" w:rsidRDefault="00073C98">
      <w:pPr>
        <w:numPr>
          <w:ilvl w:val="0"/>
          <w:numId w:val="14"/>
        </w:numPr>
        <w:spacing w:before="105" w:after="105" w:line="360" w:lineRule="auto"/>
        <w:rPr>
          <w:rFonts w:hAnsi="Georgia"/>
          <w:sz w:val="24"/>
          <w:szCs w:val="24"/>
        </w:rPr>
      </w:pPr>
      <w:r w:rsidRPr="00252CC3">
        <w:rPr>
          <w:rFonts w:eastAsia="Georgia" w:hAnsi="Georgia" w:cs="Georgia"/>
          <w:color w:val="000000"/>
          <w:sz w:val="24"/>
          <w:szCs w:val="24"/>
        </w:rPr>
        <w:t>What can fossil plants tell scientists about ancient climates and environments?</w:t>
      </w:r>
    </w:p>
    <w:p w14:paraId="0F1AA342" w14:textId="77777777" w:rsidR="00073C98" w:rsidRPr="00252CC3" w:rsidRDefault="00073C98">
      <w:pPr>
        <w:numPr>
          <w:ilvl w:val="0"/>
          <w:numId w:val="14"/>
        </w:numPr>
        <w:spacing w:before="105" w:after="105" w:line="360" w:lineRule="auto"/>
        <w:rPr>
          <w:rFonts w:hAnsi="Georgia"/>
          <w:sz w:val="24"/>
          <w:szCs w:val="24"/>
        </w:rPr>
      </w:pPr>
      <w:r w:rsidRPr="00252CC3">
        <w:rPr>
          <w:rFonts w:eastAsia="Georgia" w:hAnsi="Georgia" w:cs="Georgia"/>
          <w:color w:val="000000"/>
          <w:sz w:val="24"/>
          <w:szCs w:val="24"/>
        </w:rPr>
        <w:t>Explain how a fossilized plant can provide clues about water, habitat, or weather in the past.</w:t>
      </w:r>
    </w:p>
    <w:p w14:paraId="0BF5DF51" w14:textId="77777777" w:rsidR="00073C98" w:rsidRPr="00252CC3" w:rsidRDefault="00073C98" w:rsidP="00073C98">
      <w:pPr>
        <w:spacing w:before="315" w:after="105" w:line="360" w:lineRule="auto"/>
        <w:ind w:left="-30"/>
        <w:rPr>
          <w:rFonts w:hAnsi="Georgia"/>
          <w:sz w:val="32"/>
          <w:szCs w:val="32"/>
        </w:rPr>
      </w:pPr>
      <w:bookmarkStart w:id="17" w:name="bm_13_mammoths_mastodons_and_earl_441b14"/>
      <w:r w:rsidRPr="00252CC3">
        <w:rPr>
          <w:rFonts w:eastAsia="Georgia" w:hAnsi="Georgia" w:cs="Georgia"/>
          <w:b/>
          <w:color w:val="000000"/>
          <w:sz w:val="32"/>
          <w:szCs w:val="32"/>
        </w:rPr>
        <w:lastRenderedPageBreak/>
        <w:t>13. Mammoths, Mastodons, and Early Humans</w:t>
      </w:r>
      <w:bookmarkEnd w:id="17"/>
    </w:p>
    <w:p w14:paraId="7284CCB6" w14:textId="77777777" w:rsidR="00073C98" w:rsidRPr="00252CC3" w:rsidRDefault="00073C98" w:rsidP="00073C98">
      <w:pPr>
        <w:spacing w:after="210" w:line="360" w:lineRule="auto"/>
        <w:rPr>
          <w:rFonts w:hAnsi="Georgia"/>
          <w:sz w:val="24"/>
          <w:szCs w:val="24"/>
        </w:rPr>
      </w:pPr>
      <w:r w:rsidRPr="00252CC3">
        <w:rPr>
          <w:rFonts w:eastAsia="Georgia" w:hAnsi="Georgia" w:cs="Georgia"/>
          <w:color w:val="000000"/>
          <w:sz w:val="24"/>
          <w:szCs w:val="24"/>
        </w:rPr>
        <w:t xml:space="preserve">Look at the displays showing </w:t>
      </w:r>
      <w:r w:rsidRPr="00252CC3">
        <w:rPr>
          <w:rFonts w:eastAsia="Georgia" w:hAnsi="Georgia" w:cs="Georgia"/>
          <w:b/>
          <w:color w:val="000000"/>
          <w:sz w:val="24"/>
          <w:szCs w:val="24"/>
        </w:rPr>
        <w:t>mastodons</w:t>
      </w:r>
      <w:r w:rsidRPr="00252CC3">
        <w:rPr>
          <w:rFonts w:eastAsia="Georgia" w:hAnsi="Georgia" w:cs="Georgia"/>
          <w:color w:val="000000"/>
          <w:sz w:val="24"/>
          <w:szCs w:val="24"/>
        </w:rPr>
        <w:t xml:space="preserve">, </w:t>
      </w:r>
      <w:r w:rsidRPr="00252CC3">
        <w:rPr>
          <w:rFonts w:eastAsia="Georgia" w:hAnsi="Georgia" w:cs="Georgia"/>
          <w:b/>
          <w:color w:val="000000"/>
          <w:sz w:val="24"/>
          <w:szCs w:val="24"/>
        </w:rPr>
        <w:t>mammoths</w:t>
      </w:r>
      <w:r w:rsidRPr="00252CC3">
        <w:rPr>
          <w:rFonts w:eastAsia="Georgia" w:hAnsi="Georgia" w:cs="Georgia"/>
          <w:color w:val="000000"/>
          <w:sz w:val="24"/>
          <w:szCs w:val="24"/>
        </w:rPr>
        <w:t xml:space="preserve">, </w:t>
      </w:r>
      <w:r w:rsidRPr="00252CC3">
        <w:rPr>
          <w:rFonts w:eastAsia="Georgia" w:hAnsi="Georgia" w:cs="Georgia"/>
          <w:b/>
          <w:color w:val="000000"/>
          <w:sz w:val="24"/>
          <w:szCs w:val="24"/>
        </w:rPr>
        <w:t xml:space="preserve">early humans </w:t>
      </w:r>
      <w:r>
        <w:rPr>
          <w:rFonts w:eastAsia="Georgia" w:hAnsi="Georgia" w:cs="Georgia"/>
          <w:b/>
          <w:color w:val="000000"/>
          <w:sz w:val="24"/>
          <w:szCs w:val="24"/>
        </w:rPr>
        <w:t>and</w:t>
      </w:r>
      <w:r w:rsidRPr="00252CC3">
        <w:rPr>
          <w:rFonts w:eastAsia="Georgia" w:hAnsi="Georgia" w:cs="Georgia"/>
          <w:b/>
          <w:color w:val="000000"/>
          <w:sz w:val="24"/>
          <w:szCs w:val="24"/>
        </w:rPr>
        <w:t xml:space="preserve"> tools</w:t>
      </w:r>
      <w:r w:rsidRPr="00252CC3">
        <w:rPr>
          <w:rFonts w:eastAsia="Georgia" w:hAnsi="Georgia" w:cs="Georgia"/>
          <w:color w:val="000000"/>
          <w:sz w:val="24"/>
          <w:szCs w:val="24"/>
        </w:rPr>
        <w:t>.</w:t>
      </w:r>
    </w:p>
    <w:p w14:paraId="6BAE5B59" w14:textId="77777777" w:rsidR="00073C98" w:rsidRPr="00252CC3" w:rsidRDefault="00073C98">
      <w:pPr>
        <w:numPr>
          <w:ilvl w:val="0"/>
          <w:numId w:val="15"/>
        </w:numPr>
        <w:spacing w:before="105" w:after="105" w:line="360" w:lineRule="auto"/>
        <w:rPr>
          <w:rFonts w:hAnsi="Georgia"/>
          <w:sz w:val="24"/>
          <w:szCs w:val="24"/>
        </w:rPr>
      </w:pPr>
      <w:r w:rsidRPr="00252CC3">
        <w:rPr>
          <w:rFonts w:eastAsia="Georgia" w:hAnsi="Georgia" w:cs="Georgia"/>
          <w:color w:val="000000"/>
          <w:sz w:val="24"/>
          <w:szCs w:val="24"/>
        </w:rPr>
        <w:t>Why might large mammals have migrated to new places?</w:t>
      </w:r>
    </w:p>
    <w:p w14:paraId="1AF361A4" w14:textId="77777777" w:rsidR="00073C98" w:rsidRPr="00252CC3" w:rsidRDefault="00073C98">
      <w:pPr>
        <w:numPr>
          <w:ilvl w:val="0"/>
          <w:numId w:val="15"/>
        </w:numPr>
        <w:spacing w:before="105" w:after="105" w:line="360" w:lineRule="auto"/>
        <w:rPr>
          <w:rFonts w:hAnsi="Georgia"/>
          <w:sz w:val="24"/>
          <w:szCs w:val="24"/>
        </w:rPr>
      </w:pPr>
      <w:r w:rsidRPr="00252CC3">
        <w:rPr>
          <w:rFonts w:eastAsia="Georgia" w:hAnsi="Georgia" w:cs="Georgia"/>
          <w:color w:val="000000"/>
          <w:sz w:val="24"/>
          <w:szCs w:val="24"/>
        </w:rPr>
        <w:t>What are two possible reasons many Ice Age mammals became extinct?</w:t>
      </w:r>
    </w:p>
    <w:p w14:paraId="05F5913F" w14:textId="77777777" w:rsidR="00073C98" w:rsidRPr="00252CC3" w:rsidRDefault="00073C98">
      <w:pPr>
        <w:numPr>
          <w:ilvl w:val="0"/>
          <w:numId w:val="15"/>
        </w:numPr>
        <w:spacing w:before="105" w:after="105" w:line="360" w:lineRule="auto"/>
        <w:rPr>
          <w:rFonts w:hAnsi="Georgia"/>
          <w:sz w:val="24"/>
          <w:szCs w:val="24"/>
        </w:rPr>
      </w:pPr>
      <w:r w:rsidRPr="00252CC3">
        <w:rPr>
          <w:rFonts w:eastAsia="Georgia" w:hAnsi="Georgia" w:cs="Georgia"/>
          <w:color w:val="000000"/>
          <w:sz w:val="24"/>
          <w:szCs w:val="24"/>
        </w:rPr>
        <w:t>Choose one stone tool and explain how its shape or edge angle made it useful for a specific task.</w:t>
      </w:r>
    </w:p>
    <w:p w14:paraId="38D1C7FF" w14:textId="77777777" w:rsidR="00073C98" w:rsidRPr="00252CC3" w:rsidRDefault="00073C98">
      <w:pPr>
        <w:numPr>
          <w:ilvl w:val="0"/>
          <w:numId w:val="15"/>
        </w:numPr>
        <w:spacing w:before="105" w:after="105" w:line="360" w:lineRule="auto"/>
        <w:rPr>
          <w:rFonts w:hAnsi="Georgia"/>
          <w:sz w:val="24"/>
          <w:szCs w:val="24"/>
        </w:rPr>
      </w:pPr>
      <w:r w:rsidRPr="00252CC3">
        <w:rPr>
          <w:rFonts w:eastAsia="Georgia" w:hAnsi="Georgia" w:cs="Georgia"/>
          <w:color w:val="000000"/>
          <w:sz w:val="24"/>
          <w:szCs w:val="24"/>
        </w:rPr>
        <w:t>How might that tool have helped early humans survive in changing environments?</w:t>
      </w:r>
    </w:p>
    <w:p w14:paraId="62F25E9F" w14:textId="77777777" w:rsidR="00073C98" w:rsidRPr="003F7E3A" w:rsidRDefault="00073C98" w:rsidP="00073C98">
      <w:pPr>
        <w:spacing w:before="315" w:after="105" w:line="360" w:lineRule="auto"/>
        <w:ind w:left="-30"/>
        <w:rPr>
          <w:rFonts w:hAnsi="Georgia"/>
          <w:sz w:val="32"/>
          <w:szCs w:val="32"/>
        </w:rPr>
      </w:pPr>
      <w:bookmarkStart w:id="18" w:name="bm_14_final_reflection_evidence_f_796ff2"/>
      <w:r w:rsidRPr="003F7E3A">
        <w:rPr>
          <w:rFonts w:eastAsia="Georgia" w:hAnsi="Georgia" w:cs="Georgia"/>
          <w:b/>
          <w:color w:val="000000"/>
          <w:sz w:val="32"/>
          <w:szCs w:val="32"/>
        </w:rPr>
        <w:t>14. Final Reflection — Evidence from the Past</w:t>
      </w:r>
      <w:bookmarkEnd w:id="18"/>
    </w:p>
    <w:p w14:paraId="0724E390" w14:textId="77777777" w:rsidR="00073C98" w:rsidRPr="00252CC3" w:rsidRDefault="00073C98">
      <w:pPr>
        <w:numPr>
          <w:ilvl w:val="0"/>
          <w:numId w:val="16"/>
        </w:numPr>
        <w:spacing w:before="105" w:after="105" w:line="360" w:lineRule="auto"/>
        <w:rPr>
          <w:rFonts w:hAnsi="Georgia"/>
          <w:sz w:val="24"/>
          <w:szCs w:val="24"/>
        </w:rPr>
      </w:pPr>
      <w:r w:rsidRPr="00252CC3">
        <w:rPr>
          <w:rFonts w:eastAsia="Georgia" w:hAnsi="Georgia" w:cs="Georgia"/>
          <w:color w:val="000000"/>
          <w:sz w:val="24"/>
          <w:szCs w:val="24"/>
        </w:rPr>
        <w:t>Choose one fossil or organism from the hall that you found especially interesting. What does it teach about life on Earth in the past?</w:t>
      </w:r>
    </w:p>
    <w:p w14:paraId="2D3AD112" w14:textId="77777777" w:rsidR="00073C98" w:rsidRPr="00252CC3" w:rsidRDefault="00073C98">
      <w:pPr>
        <w:numPr>
          <w:ilvl w:val="0"/>
          <w:numId w:val="16"/>
        </w:numPr>
        <w:spacing w:before="105" w:after="105" w:line="360" w:lineRule="auto"/>
        <w:rPr>
          <w:rFonts w:hAnsi="Georgia"/>
          <w:sz w:val="24"/>
          <w:szCs w:val="24"/>
        </w:rPr>
      </w:pPr>
      <w:r w:rsidRPr="00252CC3">
        <w:rPr>
          <w:rFonts w:eastAsia="Georgia" w:hAnsi="Georgia" w:cs="Georgia"/>
          <w:color w:val="000000"/>
          <w:sz w:val="24"/>
          <w:szCs w:val="24"/>
        </w:rPr>
        <w:t>What is one example of how Earth’s environment changed over time in this hall?</w:t>
      </w:r>
    </w:p>
    <w:p w14:paraId="44737D80" w14:textId="77777777" w:rsidR="00073C98" w:rsidRPr="00252CC3" w:rsidRDefault="00073C98">
      <w:pPr>
        <w:numPr>
          <w:ilvl w:val="0"/>
          <w:numId w:val="16"/>
        </w:numPr>
        <w:spacing w:before="105" w:after="105" w:line="360" w:lineRule="auto"/>
        <w:rPr>
          <w:rFonts w:hAnsi="Georgia"/>
          <w:sz w:val="24"/>
          <w:szCs w:val="24"/>
        </w:rPr>
      </w:pPr>
      <w:r w:rsidRPr="00252CC3">
        <w:rPr>
          <w:rFonts w:eastAsia="Georgia" w:hAnsi="Georgia" w:cs="Georgia"/>
          <w:color w:val="000000"/>
          <w:sz w:val="24"/>
          <w:szCs w:val="24"/>
        </w:rPr>
        <w:t>What is one example of how organisms adapted to survive? Use a specific exhibit in your answer.</w:t>
      </w:r>
    </w:p>
    <w:p w14:paraId="1DA268CD" w14:textId="77777777" w:rsidR="00073C98" w:rsidRPr="00252CC3" w:rsidRDefault="00073C98">
      <w:pPr>
        <w:numPr>
          <w:ilvl w:val="0"/>
          <w:numId w:val="16"/>
        </w:numPr>
        <w:spacing w:before="105" w:after="105" w:line="360" w:lineRule="auto"/>
        <w:rPr>
          <w:rFonts w:hAnsi="Georgia"/>
          <w:sz w:val="24"/>
          <w:szCs w:val="24"/>
        </w:rPr>
      </w:pPr>
      <w:r w:rsidRPr="00252CC3">
        <w:rPr>
          <w:rFonts w:eastAsia="Georgia" w:hAnsi="Georgia" w:cs="Georgia"/>
          <w:color w:val="000000"/>
          <w:sz w:val="24"/>
          <w:szCs w:val="24"/>
        </w:rPr>
        <w:t>Write a short evidence-based explanation about one exhibit in the hall. Include at least two specific observations and explain what they reveal about ancient life or environments.</w:t>
      </w:r>
      <w:r w:rsidRPr="00252CC3">
        <w:rPr>
          <w:rFonts w:eastAsia="Georgia" w:hAnsi="Georgia" w:cs="Georgia"/>
          <w:color w:val="000000"/>
          <w:sz w:val="24"/>
          <w:szCs w:val="24"/>
        </w:rPr>
        <w:br/>
      </w:r>
    </w:p>
    <w:p w14:paraId="6449CFE2" w14:textId="7CE5D4E3" w:rsidR="0001402E" w:rsidRPr="00641B98" w:rsidRDefault="0001402E" w:rsidP="00D745E5">
      <w:pPr>
        <w:rPr>
          <w:rFonts w:hAnsi="Georgia"/>
          <w:lang w:val="en"/>
        </w:rPr>
      </w:pPr>
    </w:p>
    <w:sectPr w:rsidR="0001402E" w:rsidRPr="00641B98" w:rsidSect="009B355D">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48698" w14:textId="77777777" w:rsidR="001A5239" w:rsidRDefault="001A5239" w:rsidP="009B355D">
      <w:pPr>
        <w:spacing w:after="0" w:line="240" w:lineRule="auto"/>
      </w:pPr>
      <w:r>
        <w:separator/>
      </w:r>
    </w:p>
  </w:endnote>
  <w:endnote w:type="continuationSeparator" w:id="0">
    <w:p w14:paraId="3B085D6A" w14:textId="77777777" w:rsidR="001A5239" w:rsidRDefault="001A5239"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spacing w:val="60"/>
      </w:rPr>
    </w:sdtEndPr>
    <w:sdtContent>
      <w:p w14:paraId="17A0DF64" w14:textId="5F69561F" w:rsidR="009B355D" w:rsidRDefault="009B355D" w:rsidP="00B23C56">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B23C56">
          <w:t>Morian Hall of Paleontology</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67BEC" w14:textId="77777777" w:rsidR="001A5239" w:rsidRDefault="001A5239" w:rsidP="009B355D">
      <w:pPr>
        <w:spacing w:after="0" w:line="240" w:lineRule="auto"/>
      </w:pPr>
      <w:r>
        <w:separator/>
      </w:r>
    </w:p>
  </w:footnote>
  <w:footnote w:type="continuationSeparator" w:id="0">
    <w:p w14:paraId="683382F3" w14:textId="77777777" w:rsidR="001A5239" w:rsidRDefault="001A5239"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70A9"/>
    <w:multiLevelType w:val="hybridMultilevel"/>
    <w:tmpl w:val="9EA0F8B2"/>
    <w:lvl w:ilvl="0" w:tplc="734EF6CA">
      <w:start w:val="1"/>
      <w:numFmt w:val="decimal"/>
      <w:lvlText w:val="%1."/>
      <w:lvlJc w:val="left"/>
      <w:pPr>
        <w:tabs>
          <w:tab w:val="num" w:pos="900"/>
        </w:tabs>
        <w:ind w:left="540" w:hanging="360"/>
      </w:pPr>
    </w:lvl>
    <w:lvl w:ilvl="1" w:tplc="5C664EB8">
      <w:numFmt w:val="decimal"/>
      <w:lvlText w:val=""/>
      <w:lvlJc w:val="left"/>
    </w:lvl>
    <w:lvl w:ilvl="2" w:tplc="44EEEE9E">
      <w:numFmt w:val="decimal"/>
      <w:lvlText w:val=""/>
      <w:lvlJc w:val="left"/>
    </w:lvl>
    <w:lvl w:ilvl="3" w:tplc="ED009B90">
      <w:numFmt w:val="decimal"/>
      <w:lvlText w:val=""/>
      <w:lvlJc w:val="left"/>
    </w:lvl>
    <w:lvl w:ilvl="4" w:tplc="644E6968">
      <w:numFmt w:val="decimal"/>
      <w:lvlText w:val=""/>
      <w:lvlJc w:val="left"/>
    </w:lvl>
    <w:lvl w:ilvl="5" w:tplc="23E8F6E4">
      <w:numFmt w:val="decimal"/>
      <w:lvlText w:val=""/>
      <w:lvlJc w:val="left"/>
    </w:lvl>
    <w:lvl w:ilvl="6" w:tplc="4AD682D8">
      <w:numFmt w:val="decimal"/>
      <w:lvlText w:val=""/>
      <w:lvlJc w:val="left"/>
    </w:lvl>
    <w:lvl w:ilvl="7" w:tplc="40A20A4E">
      <w:numFmt w:val="decimal"/>
      <w:lvlText w:val=""/>
      <w:lvlJc w:val="left"/>
    </w:lvl>
    <w:lvl w:ilvl="8" w:tplc="AC327B5A">
      <w:numFmt w:val="decimal"/>
      <w:lvlText w:val=""/>
      <w:lvlJc w:val="left"/>
    </w:lvl>
  </w:abstractNum>
  <w:abstractNum w:abstractNumId="1" w15:restartNumberingAfterBreak="0">
    <w:nsid w:val="1F7577DF"/>
    <w:multiLevelType w:val="hybridMultilevel"/>
    <w:tmpl w:val="F35471E6"/>
    <w:lvl w:ilvl="0" w:tplc="032E653A">
      <w:start w:val="1"/>
      <w:numFmt w:val="bullet"/>
      <w:lvlText w:val=""/>
      <w:lvlJc w:val="left"/>
      <w:pPr>
        <w:tabs>
          <w:tab w:val="num" w:pos="900"/>
        </w:tabs>
        <w:ind w:left="540" w:hanging="360"/>
      </w:pPr>
      <w:rPr>
        <w:rFonts w:ascii="Symbol" w:hAnsi="Symbol" w:hint="default"/>
      </w:rPr>
    </w:lvl>
    <w:lvl w:ilvl="1" w:tplc="C1BA8186">
      <w:numFmt w:val="decimal"/>
      <w:lvlText w:val=""/>
      <w:lvlJc w:val="left"/>
    </w:lvl>
    <w:lvl w:ilvl="2" w:tplc="531EF732">
      <w:numFmt w:val="decimal"/>
      <w:lvlText w:val=""/>
      <w:lvlJc w:val="left"/>
    </w:lvl>
    <w:lvl w:ilvl="3" w:tplc="E4A2C68A">
      <w:numFmt w:val="decimal"/>
      <w:lvlText w:val=""/>
      <w:lvlJc w:val="left"/>
    </w:lvl>
    <w:lvl w:ilvl="4" w:tplc="55CC051E">
      <w:numFmt w:val="decimal"/>
      <w:lvlText w:val=""/>
      <w:lvlJc w:val="left"/>
    </w:lvl>
    <w:lvl w:ilvl="5" w:tplc="C228107E">
      <w:numFmt w:val="decimal"/>
      <w:lvlText w:val=""/>
      <w:lvlJc w:val="left"/>
    </w:lvl>
    <w:lvl w:ilvl="6" w:tplc="34668C80">
      <w:numFmt w:val="decimal"/>
      <w:lvlText w:val=""/>
      <w:lvlJc w:val="left"/>
    </w:lvl>
    <w:lvl w:ilvl="7" w:tplc="750CBA5E">
      <w:numFmt w:val="decimal"/>
      <w:lvlText w:val=""/>
      <w:lvlJc w:val="left"/>
    </w:lvl>
    <w:lvl w:ilvl="8" w:tplc="5C88281A">
      <w:numFmt w:val="decimal"/>
      <w:lvlText w:val=""/>
      <w:lvlJc w:val="left"/>
    </w:lvl>
  </w:abstractNum>
  <w:abstractNum w:abstractNumId="2" w15:restartNumberingAfterBreak="0">
    <w:nsid w:val="24186975"/>
    <w:multiLevelType w:val="hybridMultilevel"/>
    <w:tmpl w:val="EA5424B4"/>
    <w:lvl w:ilvl="0" w:tplc="8B32A6EC">
      <w:start w:val="1"/>
      <w:numFmt w:val="decimal"/>
      <w:lvlText w:val="%1."/>
      <w:lvlJc w:val="left"/>
      <w:pPr>
        <w:tabs>
          <w:tab w:val="num" w:pos="900"/>
        </w:tabs>
        <w:ind w:left="540" w:hanging="360"/>
      </w:pPr>
    </w:lvl>
    <w:lvl w:ilvl="1" w:tplc="5ABE91B4">
      <w:numFmt w:val="decimal"/>
      <w:lvlText w:val=""/>
      <w:lvlJc w:val="left"/>
    </w:lvl>
    <w:lvl w:ilvl="2" w:tplc="50D44EC6">
      <w:numFmt w:val="decimal"/>
      <w:lvlText w:val=""/>
      <w:lvlJc w:val="left"/>
    </w:lvl>
    <w:lvl w:ilvl="3" w:tplc="61D0BF88">
      <w:numFmt w:val="decimal"/>
      <w:lvlText w:val=""/>
      <w:lvlJc w:val="left"/>
    </w:lvl>
    <w:lvl w:ilvl="4" w:tplc="5A70EF80">
      <w:numFmt w:val="decimal"/>
      <w:lvlText w:val=""/>
      <w:lvlJc w:val="left"/>
    </w:lvl>
    <w:lvl w:ilvl="5" w:tplc="A74457BA">
      <w:numFmt w:val="decimal"/>
      <w:lvlText w:val=""/>
      <w:lvlJc w:val="left"/>
    </w:lvl>
    <w:lvl w:ilvl="6" w:tplc="F4E0D872">
      <w:numFmt w:val="decimal"/>
      <w:lvlText w:val=""/>
      <w:lvlJc w:val="left"/>
    </w:lvl>
    <w:lvl w:ilvl="7" w:tplc="0486F5DC">
      <w:numFmt w:val="decimal"/>
      <w:lvlText w:val=""/>
      <w:lvlJc w:val="left"/>
    </w:lvl>
    <w:lvl w:ilvl="8" w:tplc="AB126BC8">
      <w:numFmt w:val="decimal"/>
      <w:lvlText w:val=""/>
      <w:lvlJc w:val="left"/>
    </w:lvl>
  </w:abstractNum>
  <w:abstractNum w:abstractNumId="3" w15:restartNumberingAfterBreak="0">
    <w:nsid w:val="29CF2F8F"/>
    <w:multiLevelType w:val="hybridMultilevel"/>
    <w:tmpl w:val="72409ADC"/>
    <w:lvl w:ilvl="0" w:tplc="7E3EB900">
      <w:start w:val="1"/>
      <w:numFmt w:val="decimal"/>
      <w:lvlText w:val="%1."/>
      <w:lvlJc w:val="left"/>
      <w:pPr>
        <w:tabs>
          <w:tab w:val="num" w:pos="900"/>
        </w:tabs>
        <w:ind w:left="540" w:hanging="360"/>
      </w:pPr>
    </w:lvl>
    <w:lvl w:ilvl="1" w:tplc="C43224A8">
      <w:numFmt w:val="decimal"/>
      <w:lvlText w:val=""/>
      <w:lvlJc w:val="left"/>
    </w:lvl>
    <w:lvl w:ilvl="2" w:tplc="942E5314">
      <w:numFmt w:val="decimal"/>
      <w:lvlText w:val=""/>
      <w:lvlJc w:val="left"/>
    </w:lvl>
    <w:lvl w:ilvl="3" w:tplc="9F3E97B6">
      <w:numFmt w:val="decimal"/>
      <w:lvlText w:val=""/>
      <w:lvlJc w:val="left"/>
    </w:lvl>
    <w:lvl w:ilvl="4" w:tplc="A9CA230E">
      <w:numFmt w:val="decimal"/>
      <w:lvlText w:val=""/>
      <w:lvlJc w:val="left"/>
    </w:lvl>
    <w:lvl w:ilvl="5" w:tplc="3B9082C0">
      <w:numFmt w:val="decimal"/>
      <w:lvlText w:val=""/>
      <w:lvlJc w:val="left"/>
    </w:lvl>
    <w:lvl w:ilvl="6" w:tplc="9C80548C">
      <w:numFmt w:val="decimal"/>
      <w:lvlText w:val=""/>
      <w:lvlJc w:val="left"/>
    </w:lvl>
    <w:lvl w:ilvl="7" w:tplc="D0560A72">
      <w:numFmt w:val="decimal"/>
      <w:lvlText w:val=""/>
      <w:lvlJc w:val="left"/>
    </w:lvl>
    <w:lvl w:ilvl="8" w:tplc="0D6C44A4">
      <w:numFmt w:val="decimal"/>
      <w:lvlText w:val=""/>
      <w:lvlJc w:val="left"/>
    </w:lvl>
  </w:abstractNum>
  <w:abstractNum w:abstractNumId="4" w15:restartNumberingAfterBreak="0">
    <w:nsid w:val="2A5C4DBA"/>
    <w:multiLevelType w:val="hybridMultilevel"/>
    <w:tmpl w:val="1772E9C0"/>
    <w:lvl w:ilvl="0" w:tplc="23FA807E">
      <w:start w:val="1"/>
      <w:numFmt w:val="decimal"/>
      <w:lvlText w:val="%1."/>
      <w:lvlJc w:val="left"/>
      <w:pPr>
        <w:tabs>
          <w:tab w:val="num" w:pos="900"/>
        </w:tabs>
        <w:ind w:left="540" w:hanging="360"/>
      </w:pPr>
    </w:lvl>
    <w:lvl w:ilvl="1" w:tplc="C70EDA5C">
      <w:numFmt w:val="decimal"/>
      <w:lvlText w:val=""/>
      <w:lvlJc w:val="left"/>
    </w:lvl>
    <w:lvl w:ilvl="2" w:tplc="B86C9D6E">
      <w:numFmt w:val="decimal"/>
      <w:lvlText w:val=""/>
      <w:lvlJc w:val="left"/>
    </w:lvl>
    <w:lvl w:ilvl="3" w:tplc="1FFC910A">
      <w:numFmt w:val="decimal"/>
      <w:lvlText w:val=""/>
      <w:lvlJc w:val="left"/>
    </w:lvl>
    <w:lvl w:ilvl="4" w:tplc="D0944F30">
      <w:numFmt w:val="decimal"/>
      <w:lvlText w:val=""/>
      <w:lvlJc w:val="left"/>
    </w:lvl>
    <w:lvl w:ilvl="5" w:tplc="629A23EA">
      <w:numFmt w:val="decimal"/>
      <w:lvlText w:val=""/>
      <w:lvlJc w:val="left"/>
    </w:lvl>
    <w:lvl w:ilvl="6" w:tplc="0F024050">
      <w:numFmt w:val="decimal"/>
      <w:lvlText w:val=""/>
      <w:lvlJc w:val="left"/>
    </w:lvl>
    <w:lvl w:ilvl="7" w:tplc="BEAE8ABE">
      <w:numFmt w:val="decimal"/>
      <w:lvlText w:val=""/>
      <w:lvlJc w:val="left"/>
    </w:lvl>
    <w:lvl w:ilvl="8" w:tplc="187CB208">
      <w:numFmt w:val="decimal"/>
      <w:lvlText w:val=""/>
      <w:lvlJc w:val="left"/>
    </w:lvl>
  </w:abstractNum>
  <w:abstractNum w:abstractNumId="5" w15:restartNumberingAfterBreak="0">
    <w:nsid w:val="3CF011D4"/>
    <w:multiLevelType w:val="hybridMultilevel"/>
    <w:tmpl w:val="24D0BAE4"/>
    <w:lvl w:ilvl="0" w:tplc="3F421808">
      <w:start w:val="1"/>
      <w:numFmt w:val="bullet"/>
      <w:lvlText w:val=""/>
      <w:lvlJc w:val="left"/>
      <w:pPr>
        <w:tabs>
          <w:tab w:val="num" w:pos="900"/>
        </w:tabs>
        <w:ind w:left="540" w:hanging="360"/>
      </w:pPr>
      <w:rPr>
        <w:rFonts w:ascii="Symbol" w:hAnsi="Symbol" w:hint="default"/>
      </w:rPr>
    </w:lvl>
    <w:lvl w:ilvl="1" w:tplc="2D128744">
      <w:numFmt w:val="decimal"/>
      <w:lvlText w:val=""/>
      <w:lvlJc w:val="left"/>
    </w:lvl>
    <w:lvl w:ilvl="2" w:tplc="BD5A9C78">
      <w:numFmt w:val="decimal"/>
      <w:lvlText w:val=""/>
      <w:lvlJc w:val="left"/>
    </w:lvl>
    <w:lvl w:ilvl="3" w:tplc="49BAF262">
      <w:numFmt w:val="decimal"/>
      <w:lvlText w:val=""/>
      <w:lvlJc w:val="left"/>
    </w:lvl>
    <w:lvl w:ilvl="4" w:tplc="18B2D21A">
      <w:numFmt w:val="decimal"/>
      <w:lvlText w:val=""/>
      <w:lvlJc w:val="left"/>
    </w:lvl>
    <w:lvl w:ilvl="5" w:tplc="DA188850">
      <w:numFmt w:val="decimal"/>
      <w:lvlText w:val=""/>
      <w:lvlJc w:val="left"/>
    </w:lvl>
    <w:lvl w:ilvl="6" w:tplc="D7E619FC">
      <w:numFmt w:val="decimal"/>
      <w:lvlText w:val=""/>
      <w:lvlJc w:val="left"/>
    </w:lvl>
    <w:lvl w:ilvl="7" w:tplc="19D44012">
      <w:numFmt w:val="decimal"/>
      <w:lvlText w:val=""/>
      <w:lvlJc w:val="left"/>
    </w:lvl>
    <w:lvl w:ilvl="8" w:tplc="5956B9C2">
      <w:numFmt w:val="decimal"/>
      <w:lvlText w:val=""/>
      <w:lvlJc w:val="left"/>
    </w:lvl>
  </w:abstractNum>
  <w:abstractNum w:abstractNumId="6" w15:restartNumberingAfterBreak="0">
    <w:nsid w:val="3E336E09"/>
    <w:multiLevelType w:val="hybridMultilevel"/>
    <w:tmpl w:val="5504044A"/>
    <w:lvl w:ilvl="0" w:tplc="D7FA0B44">
      <w:start w:val="1"/>
      <w:numFmt w:val="decimal"/>
      <w:lvlText w:val="%1."/>
      <w:lvlJc w:val="left"/>
      <w:pPr>
        <w:tabs>
          <w:tab w:val="num" w:pos="900"/>
        </w:tabs>
        <w:ind w:left="540" w:hanging="360"/>
      </w:pPr>
    </w:lvl>
    <w:lvl w:ilvl="1" w:tplc="6EE84A02">
      <w:numFmt w:val="decimal"/>
      <w:lvlText w:val=""/>
      <w:lvlJc w:val="left"/>
    </w:lvl>
    <w:lvl w:ilvl="2" w:tplc="A320962C">
      <w:numFmt w:val="decimal"/>
      <w:lvlText w:val=""/>
      <w:lvlJc w:val="left"/>
    </w:lvl>
    <w:lvl w:ilvl="3" w:tplc="A6269C12">
      <w:numFmt w:val="decimal"/>
      <w:lvlText w:val=""/>
      <w:lvlJc w:val="left"/>
    </w:lvl>
    <w:lvl w:ilvl="4" w:tplc="0AD4AF66">
      <w:numFmt w:val="decimal"/>
      <w:lvlText w:val=""/>
      <w:lvlJc w:val="left"/>
    </w:lvl>
    <w:lvl w:ilvl="5" w:tplc="8C78534C">
      <w:numFmt w:val="decimal"/>
      <w:lvlText w:val=""/>
      <w:lvlJc w:val="left"/>
    </w:lvl>
    <w:lvl w:ilvl="6" w:tplc="030674C8">
      <w:numFmt w:val="decimal"/>
      <w:lvlText w:val=""/>
      <w:lvlJc w:val="left"/>
    </w:lvl>
    <w:lvl w:ilvl="7" w:tplc="83F01B7E">
      <w:numFmt w:val="decimal"/>
      <w:lvlText w:val=""/>
      <w:lvlJc w:val="left"/>
    </w:lvl>
    <w:lvl w:ilvl="8" w:tplc="37D8A156">
      <w:numFmt w:val="decimal"/>
      <w:lvlText w:val=""/>
      <w:lvlJc w:val="left"/>
    </w:lvl>
  </w:abstractNum>
  <w:abstractNum w:abstractNumId="7" w15:restartNumberingAfterBreak="0">
    <w:nsid w:val="40070CA5"/>
    <w:multiLevelType w:val="hybridMultilevel"/>
    <w:tmpl w:val="A52C34E8"/>
    <w:lvl w:ilvl="0" w:tplc="06DEB960">
      <w:start w:val="1"/>
      <w:numFmt w:val="decimal"/>
      <w:lvlText w:val="%1."/>
      <w:lvlJc w:val="left"/>
      <w:pPr>
        <w:tabs>
          <w:tab w:val="num" w:pos="900"/>
        </w:tabs>
        <w:ind w:left="540" w:hanging="360"/>
      </w:pPr>
    </w:lvl>
    <w:lvl w:ilvl="1" w:tplc="1B284D2C">
      <w:numFmt w:val="decimal"/>
      <w:lvlText w:val=""/>
      <w:lvlJc w:val="left"/>
    </w:lvl>
    <w:lvl w:ilvl="2" w:tplc="EB9448F6">
      <w:numFmt w:val="decimal"/>
      <w:lvlText w:val=""/>
      <w:lvlJc w:val="left"/>
    </w:lvl>
    <w:lvl w:ilvl="3" w:tplc="7C76242C">
      <w:numFmt w:val="decimal"/>
      <w:lvlText w:val=""/>
      <w:lvlJc w:val="left"/>
    </w:lvl>
    <w:lvl w:ilvl="4" w:tplc="2796020A">
      <w:numFmt w:val="decimal"/>
      <w:lvlText w:val=""/>
      <w:lvlJc w:val="left"/>
    </w:lvl>
    <w:lvl w:ilvl="5" w:tplc="73145F4C">
      <w:numFmt w:val="decimal"/>
      <w:lvlText w:val=""/>
      <w:lvlJc w:val="left"/>
    </w:lvl>
    <w:lvl w:ilvl="6" w:tplc="75CEBC44">
      <w:numFmt w:val="decimal"/>
      <w:lvlText w:val=""/>
      <w:lvlJc w:val="left"/>
    </w:lvl>
    <w:lvl w:ilvl="7" w:tplc="2F785DA8">
      <w:numFmt w:val="decimal"/>
      <w:lvlText w:val=""/>
      <w:lvlJc w:val="left"/>
    </w:lvl>
    <w:lvl w:ilvl="8" w:tplc="89A6249A">
      <w:numFmt w:val="decimal"/>
      <w:lvlText w:val=""/>
      <w:lvlJc w:val="left"/>
    </w:lvl>
  </w:abstractNum>
  <w:abstractNum w:abstractNumId="8" w15:restartNumberingAfterBreak="0">
    <w:nsid w:val="52FC60D4"/>
    <w:multiLevelType w:val="hybridMultilevel"/>
    <w:tmpl w:val="CB98195A"/>
    <w:lvl w:ilvl="0" w:tplc="01D00422">
      <w:start w:val="1"/>
      <w:numFmt w:val="decimal"/>
      <w:lvlText w:val="%1."/>
      <w:lvlJc w:val="left"/>
      <w:pPr>
        <w:tabs>
          <w:tab w:val="num" w:pos="900"/>
        </w:tabs>
        <w:ind w:left="540" w:hanging="360"/>
      </w:pPr>
    </w:lvl>
    <w:lvl w:ilvl="1" w:tplc="D08E6D36">
      <w:numFmt w:val="decimal"/>
      <w:lvlText w:val=""/>
      <w:lvlJc w:val="left"/>
    </w:lvl>
    <w:lvl w:ilvl="2" w:tplc="43B87FBE">
      <w:numFmt w:val="decimal"/>
      <w:lvlText w:val=""/>
      <w:lvlJc w:val="left"/>
    </w:lvl>
    <w:lvl w:ilvl="3" w:tplc="1BBE8BB8">
      <w:numFmt w:val="decimal"/>
      <w:lvlText w:val=""/>
      <w:lvlJc w:val="left"/>
    </w:lvl>
    <w:lvl w:ilvl="4" w:tplc="81B8027E">
      <w:numFmt w:val="decimal"/>
      <w:lvlText w:val=""/>
      <w:lvlJc w:val="left"/>
    </w:lvl>
    <w:lvl w:ilvl="5" w:tplc="D55E0E94">
      <w:numFmt w:val="decimal"/>
      <w:lvlText w:val=""/>
      <w:lvlJc w:val="left"/>
    </w:lvl>
    <w:lvl w:ilvl="6" w:tplc="BF2C92D0">
      <w:numFmt w:val="decimal"/>
      <w:lvlText w:val=""/>
      <w:lvlJc w:val="left"/>
    </w:lvl>
    <w:lvl w:ilvl="7" w:tplc="A40AC5F2">
      <w:numFmt w:val="decimal"/>
      <w:lvlText w:val=""/>
      <w:lvlJc w:val="left"/>
    </w:lvl>
    <w:lvl w:ilvl="8" w:tplc="774ADAA6">
      <w:numFmt w:val="decimal"/>
      <w:lvlText w:val=""/>
      <w:lvlJc w:val="left"/>
    </w:lvl>
  </w:abstractNum>
  <w:abstractNum w:abstractNumId="9" w15:restartNumberingAfterBreak="0">
    <w:nsid w:val="53790FA5"/>
    <w:multiLevelType w:val="hybridMultilevel"/>
    <w:tmpl w:val="CE46F276"/>
    <w:lvl w:ilvl="0" w:tplc="5680D9E6">
      <w:start w:val="1"/>
      <w:numFmt w:val="decimal"/>
      <w:lvlText w:val="%1."/>
      <w:lvlJc w:val="left"/>
      <w:pPr>
        <w:tabs>
          <w:tab w:val="num" w:pos="900"/>
        </w:tabs>
        <w:ind w:left="540" w:hanging="360"/>
      </w:pPr>
    </w:lvl>
    <w:lvl w:ilvl="1" w:tplc="F02E9BAE">
      <w:numFmt w:val="decimal"/>
      <w:lvlText w:val=""/>
      <w:lvlJc w:val="left"/>
    </w:lvl>
    <w:lvl w:ilvl="2" w:tplc="F3AA7F74">
      <w:numFmt w:val="decimal"/>
      <w:lvlText w:val=""/>
      <w:lvlJc w:val="left"/>
    </w:lvl>
    <w:lvl w:ilvl="3" w:tplc="062E8264">
      <w:numFmt w:val="decimal"/>
      <w:lvlText w:val=""/>
      <w:lvlJc w:val="left"/>
    </w:lvl>
    <w:lvl w:ilvl="4" w:tplc="98321F80">
      <w:numFmt w:val="decimal"/>
      <w:lvlText w:val=""/>
      <w:lvlJc w:val="left"/>
    </w:lvl>
    <w:lvl w:ilvl="5" w:tplc="BCA6B3E0">
      <w:numFmt w:val="decimal"/>
      <w:lvlText w:val=""/>
      <w:lvlJc w:val="left"/>
    </w:lvl>
    <w:lvl w:ilvl="6" w:tplc="4734163E">
      <w:numFmt w:val="decimal"/>
      <w:lvlText w:val=""/>
      <w:lvlJc w:val="left"/>
    </w:lvl>
    <w:lvl w:ilvl="7" w:tplc="A5E4BB06">
      <w:numFmt w:val="decimal"/>
      <w:lvlText w:val=""/>
      <w:lvlJc w:val="left"/>
    </w:lvl>
    <w:lvl w:ilvl="8" w:tplc="7FFA280C">
      <w:numFmt w:val="decimal"/>
      <w:lvlText w:val=""/>
      <w:lvlJc w:val="left"/>
    </w:lvl>
  </w:abstractNum>
  <w:abstractNum w:abstractNumId="10" w15:restartNumberingAfterBreak="0">
    <w:nsid w:val="6196767F"/>
    <w:multiLevelType w:val="hybridMultilevel"/>
    <w:tmpl w:val="57BA0782"/>
    <w:lvl w:ilvl="0" w:tplc="5248FE80">
      <w:start w:val="1"/>
      <w:numFmt w:val="decimal"/>
      <w:lvlText w:val="%1."/>
      <w:lvlJc w:val="left"/>
      <w:pPr>
        <w:tabs>
          <w:tab w:val="num" w:pos="900"/>
        </w:tabs>
        <w:ind w:left="540" w:hanging="360"/>
      </w:pPr>
    </w:lvl>
    <w:lvl w:ilvl="1" w:tplc="F884A63A">
      <w:numFmt w:val="decimal"/>
      <w:lvlText w:val=""/>
      <w:lvlJc w:val="left"/>
    </w:lvl>
    <w:lvl w:ilvl="2" w:tplc="A00ECA90">
      <w:numFmt w:val="decimal"/>
      <w:lvlText w:val=""/>
      <w:lvlJc w:val="left"/>
    </w:lvl>
    <w:lvl w:ilvl="3" w:tplc="89A62064">
      <w:numFmt w:val="decimal"/>
      <w:lvlText w:val=""/>
      <w:lvlJc w:val="left"/>
    </w:lvl>
    <w:lvl w:ilvl="4" w:tplc="0E7E3566">
      <w:numFmt w:val="decimal"/>
      <w:lvlText w:val=""/>
      <w:lvlJc w:val="left"/>
    </w:lvl>
    <w:lvl w:ilvl="5" w:tplc="E5DCE5BE">
      <w:numFmt w:val="decimal"/>
      <w:lvlText w:val=""/>
      <w:lvlJc w:val="left"/>
    </w:lvl>
    <w:lvl w:ilvl="6" w:tplc="3A90FA56">
      <w:numFmt w:val="decimal"/>
      <w:lvlText w:val=""/>
      <w:lvlJc w:val="left"/>
    </w:lvl>
    <w:lvl w:ilvl="7" w:tplc="76D2F8CC">
      <w:numFmt w:val="decimal"/>
      <w:lvlText w:val=""/>
      <w:lvlJc w:val="left"/>
    </w:lvl>
    <w:lvl w:ilvl="8" w:tplc="350200C2">
      <w:numFmt w:val="decimal"/>
      <w:lvlText w:val=""/>
      <w:lvlJc w:val="left"/>
    </w:lvl>
  </w:abstractNum>
  <w:abstractNum w:abstractNumId="11" w15:restartNumberingAfterBreak="0">
    <w:nsid w:val="669124DA"/>
    <w:multiLevelType w:val="hybridMultilevel"/>
    <w:tmpl w:val="1100AEE2"/>
    <w:lvl w:ilvl="0" w:tplc="ABD22E3A">
      <w:start w:val="1"/>
      <w:numFmt w:val="decimal"/>
      <w:lvlText w:val="%1."/>
      <w:lvlJc w:val="left"/>
      <w:pPr>
        <w:tabs>
          <w:tab w:val="num" w:pos="900"/>
        </w:tabs>
        <w:ind w:left="540" w:hanging="360"/>
      </w:pPr>
    </w:lvl>
    <w:lvl w:ilvl="1" w:tplc="D68C574E">
      <w:numFmt w:val="decimal"/>
      <w:lvlText w:val=""/>
      <w:lvlJc w:val="left"/>
    </w:lvl>
    <w:lvl w:ilvl="2" w:tplc="C8DADEB0">
      <w:numFmt w:val="decimal"/>
      <w:lvlText w:val=""/>
      <w:lvlJc w:val="left"/>
    </w:lvl>
    <w:lvl w:ilvl="3" w:tplc="A50AE008">
      <w:numFmt w:val="decimal"/>
      <w:lvlText w:val=""/>
      <w:lvlJc w:val="left"/>
    </w:lvl>
    <w:lvl w:ilvl="4" w:tplc="4B346526">
      <w:numFmt w:val="decimal"/>
      <w:lvlText w:val=""/>
      <w:lvlJc w:val="left"/>
    </w:lvl>
    <w:lvl w:ilvl="5" w:tplc="E104E54E">
      <w:numFmt w:val="decimal"/>
      <w:lvlText w:val=""/>
      <w:lvlJc w:val="left"/>
    </w:lvl>
    <w:lvl w:ilvl="6" w:tplc="7B84EACE">
      <w:numFmt w:val="decimal"/>
      <w:lvlText w:val=""/>
      <w:lvlJc w:val="left"/>
    </w:lvl>
    <w:lvl w:ilvl="7" w:tplc="880461E8">
      <w:numFmt w:val="decimal"/>
      <w:lvlText w:val=""/>
      <w:lvlJc w:val="left"/>
    </w:lvl>
    <w:lvl w:ilvl="8" w:tplc="827AF604">
      <w:numFmt w:val="decimal"/>
      <w:lvlText w:val=""/>
      <w:lvlJc w:val="left"/>
    </w:lvl>
  </w:abstractNum>
  <w:abstractNum w:abstractNumId="12" w15:restartNumberingAfterBreak="0">
    <w:nsid w:val="6B9338D2"/>
    <w:multiLevelType w:val="hybridMultilevel"/>
    <w:tmpl w:val="418E575C"/>
    <w:lvl w:ilvl="0" w:tplc="CB0293B8">
      <w:start w:val="1"/>
      <w:numFmt w:val="decimal"/>
      <w:lvlText w:val="%1."/>
      <w:lvlJc w:val="left"/>
      <w:pPr>
        <w:tabs>
          <w:tab w:val="num" w:pos="900"/>
        </w:tabs>
        <w:ind w:left="540" w:hanging="360"/>
      </w:pPr>
    </w:lvl>
    <w:lvl w:ilvl="1" w:tplc="7C2C44BA">
      <w:numFmt w:val="decimal"/>
      <w:lvlText w:val=""/>
      <w:lvlJc w:val="left"/>
    </w:lvl>
    <w:lvl w:ilvl="2" w:tplc="2402D988">
      <w:numFmt w:val="decimal"/>
      <w:lvlText w:val=""/>
      <w:lvlJc w:val="left"/>
    </w:lvl>
    <w:lvl w:ilvl="3" w:tplc="ED44CFD6">
      <w:numFmt w:val="decimal"/>
      <w:lvlText w:val=""/>
      <w:lvlJc w:val="left"/>
    </w:lvl>
    <w:lvl w:ilvl="4" w:tplc="FC06FD84">
      <w:numFmt w:val="decimal"/>
      <w:lvlText w:val=""/>
      <w:lvlJc w:val="left"/>
    </w:lvl>
    <w:lvl w:ilvl="5" w:tplc="4F9A5F10">
      <w:numFmt w:val="decimal"/>
      <w:lvlText w:val=""/>
      <w:lvlJc w:val="left"/>
    </w:lvl>
    <w:lvl w:ilvl="6" w:tplc="4FECA0D4">
      <w:numFmt w:val="decimal"/>
      <w:lvlText w:val=""/>
      <w:lvlJc w:val="left"/>
    </w:lvl>
    <w:lvl w:ilvl="7" w:tplc="6B4484B2">
      <w:numFmt w:val="decimal"/>
      <w:lvlText w:val=""/>
      <w:lvlJc w:val="left"/>
    </w:lvl>
    <w:lvl w:ilvl="8" w:tplc="03CE6C2C">
      <w:numFmt w:val="decimal"/>
      <w:lvlText w:val=""/>
      <w:lvlJc w:val="left"/>
    </w:lvl>
  </w:abstractNum>
  <w:abstractNum w:abstractNumId="13" w15:restartNumberingAfterBreak="0">
    <w:nsid w:val="71A52808"/>
    <w:multiLevelType w:val="hybridMultilevel"/>
    <w:tmpl w:val="0330A906"/>
    <w:lvl w:ilvl="0" w:tplc="D2DCC024">
      <w:start w:val="1"/>
      <w:numFmt w:val="decimal"/>
      <w:lvlText w:val="%1."/>
      <w:lvlJc w:val="left"/>
      <w:pPr>
        <w:tabs>
          <w:tab w:val="num" w:pos="900"/>
        </w:tabs>
        <w:ind w:left="540" w:hanging="360"/>
      </w:pPr>
    </w:lvl>
    <w:lvl w:ilvl="1" w:tplc="C9D0C396">
      <w:numFmt w:val="decimal"/>
      <w:lvlText w:val=""/>
      <w:lvlJc w:val="left"/>
    </w:lvl>
    <w:lvl w:ilvl="2" w:tplc="DA46468C">
      <w:numFmt w:val="decimal"/>
      <w:lvlText w:val=""/>
      <w:lvlJc w:val="left"/>
    </w:lvl>
    <w:lvl w:ilvl="3" w:tplc="B994DA6A">
      <w:numFmt w:val="decimal"/>
      <w:lvlText w:val=""/>
      <w:lvlJc w:val="left"/>
    </w:lvl>
    <w:lvl w:ilvl="4" w:tplc="B7B66522">
      <w:numFmt w:val="decimal"/>
      <w:lvlText w:val=""/>
      <w:lvlJc w:val="left"/>
    </w:lvl>
    <w:lvl w:ilvl="5" w:tplc="5510AF74">
      <w:numFmt w:val="decimal"/>
      <w:lvlText w:val=""/>
      <w:lvlJc w:val="left"/>
    </w:lvl>
    <w:lvl w:ilvl="6" w:tplc="A9604F6C">
      <w:numFmt w:val="decimal"/>
      <w:lvlText w:val=""/>
      <w:lvlJc w:val="left"/>
    </w:lvl>
    <w:lvl w:ilvl="7" w:tplc="62141876">
      <w:numFmt w:val="decimal"/>
      <w:lvlText w:val=""/>
      <w:lvlJc w:val="left"/>
    </w:lvl>
    <w:lvl w:ilvl="8" w:tplc="BD785E9C">
      <w:numFmt w:val="decimal"/>
      <w:lvlText w:val=""/>
      <w:lvlJc w:val="left"/>
    </w:lvl>
  </w:abstractNum>
  <w:abstractNum w:abstractNumId="14" w15:restartNumberingAfterBreak="0">
    <w:nsid w:val="74023472"/>
    <w:multiLevelType w:val="hybridMultilevel"/>
    <w:tmpl w:val="757CB9BA"/>
    <w:lvl w:ilvl="0" w:tplc="A0905D20">
      <w:start w:val="1"/>
      <w:numFmt w:val="decimal"/>
      <w:lvlText w:val="%1."/>
      <w:lvlJc w:val="left"/>
      <w:pPr>
        <w:tabs>
          <w:tab w:val="num" w:pos="900"/>
        </w:tabs>
        <w:ind w:left="540" w:hanging="360"/>
      </w:pPr>
    </w:lvl>
    <w:lvl w:ilvl="1" w:tplc="26005BF6">
      <w:numFmt w:val="decimal"/>
      <w:lvlText w:val=""/>
      <w:lvlJc w:val="left"/>
    </w:lvl>
    <w:lvl w:ilvl="2" w:tplc="88BC0EFA">
      <w:numFmt w:val="decimal"/>
      <w:lvlText w:val=""/>
      <w:lvlJc w:val="left"/>
    </w:lvl>
    <w:lvl w:ilvl="3" w:tplc="12D030FE">
      <w:numFmt w:val="decimal"/>
      <w:lvlText w:val=""/>
      <w:lvlJc w:val="left"/>
    </w:lvl>
    <w:lvl w:ilvl="4" w:tplc="0504EC36">
      <w:numFmt w:val="decimal"/>
      <w:lvlText w:val=""/>
      <w:lvlJc w:val="left"/>
    </w:lvl>
    <w:lvl w:ilvl="5" w:tplc="933036A0">
      <w:numFmt w:val="decimal"/>
      <w:lvlText w:val=""/>
      <w:lvlJc w:val="left"/>
    </w:lvl>
    <w:lvl w:ilvl="6" w:tplc="E138CA82">
      <w:numFmt w:val="decimal"/>
      <w:lvlText w:val=""/>
      <w:lvlJc w:val="left"/>
    </w:lvl>
    <w:lvl w:ilvl="7" w:tplc="86C49468">
      <w:numFmt w:val="decimal"/>
      <w:lvlText w:val=""/>
      <w:lvlJc w:val="left"/>
    </w:lvl>
    <w:lvl w:ilvl="8" w:tplc="018C9770">
      <w:numFmt w:val="decimal"/>
      <w:lvlText w:val=""/>
      <w:lvlJc w:val="left"/>
    </w:lvl>
  </w:abstractNum>
  <w:abstractNum w:abstractNumId="15" w15:restartNumberingAfterBreak="0">
    <w:nsid w:val="7A630821"/>
    <w:multiLevelType w:val="hybridMultilevel"/>
    <w:tmpl w:val="000E68C8"/>
    <w:lvl w:ilvl="0" w:tplc="21E49052">
      <w:start w:val="1"/>
      <w:numFmt w:val="decimal"/>
      <w:lvlText w:val="%1."/>
      <w:lvlJc w:val="left"/>
      <w:pPr>
        <w:tabs>
          <w:tab w:val="num" w:pos="900"/>
        </w:tabs>
        <w:ind w:left="540" w:hanging="360"/>
      </w:pPr>
    </w:lvl>
    <w:lvl w:ilvl="1" w:tplc="0E36A9FE">
      <w:numFmt w:val="decimal"/>
      <w:lvlText w:val=""/>
      <w:lvlJc w:val="left"/>
    </w:lvl>
    <w:lvl w:ilvl="2" w:tplc="0C9AB722">
      <w:numFmt w:val="decimal"/>
      <w:lvlText w:val=""/>
      <w:lvlJc w:val="left"/>
    </w:lvl>
    <w:lvl w:ilvl="3" w:tplc="39F871A2">
      <w:numFmt w:val="decimal"/>
      <w:lvlText w:val=""/>
      <w:lvlJc w:val="left"/>
    </w:lvl>
    <w:lvl w:ilvl="4" w:tplc="C366A07C">
      <w:numFmt w:val="decimal"/>
      <w:lvlText w:val=""/>
      <w:lvlJc w:val="left"/>
    </w:lvl>
    <w:lvl w:ilvl="5" w:tplc="5A2C9C88">
      <w:numFmt w:val="decimal"/>
      <w:lvlText w:val=""/>
      <w:lvlJc w:val="left"/>
    </w:lvl>
    <w:lvl w:ilvl="6" w:tplc="AB568924">
      <w:numFmt w:val="decimal"/>
      <w:lvlText w:val=""/>
      <w:lvlJc w:val="left"/>
    </w:lvl>
    <w:lvl w:ilvl="7" w:tplc="8BB65C42">
      <w:numFmt w:val="decimal"/>
      <w:lvlText w:val=""/>
      <w:lvlJc w:val="left"/>
    </w:lvl>
    <w:lvl w:ilvl="8" w:tplc="E0E688EE">
      <w:numFmt w:val="decimal"/>
      <w:lvlText w:val=""/>
      <w:lvlJc w:val="left"/>
    </w:lvl>
  </w:abstractNum>
  <w:num w:numId="1" w16cid:durableId="1934823616">
    <w:abstractNumId w:val="5"/>
  </w:num>
  <w:num w:numId="2" w16cid:durableId="1970699926">
    <w:abstractNumId w:val="1"/>
  </w:num>
  <w:num w:numId="3" w16cid:durableId="1111435800">
    <w:abstractNumId w:val="11"/>
  </w:num>
  <w:num w:numId="4" w16cid:durableId="185563596">
    <w:abstractNumId w:val="2"/>
  </w:num>
  <w:num w:numId="5" w16cid:durableId="2130969661">
    <w:abstractNumId w:val="10"/>
  </w:num>
  <w:num w:numId="6" w16cid:durableId="315959561">
    <w:abstractNumId w:val="13"/>
  </w:num>
  <w:num w:numId="7" w16cid:durableId="643968428">
    <w:abstractNumId w:val="14"/>
  </w:num>
  <w:num w:numId="8" w16cid:durableId="1735346937">
    <w:abstractNumId w:val="0"/>
  </w:num>
  <w:num w:numId="9" w16cid:durableId="76564388">
    <w:abstractNumId w:val="6"/>
  </w:num>
  <w:num w:numId="10" w16cid:durableId="280843867">
    <w:abstractNumId w:val="9"/>
  </w:num>
  <w:num w:numId="11" w16cid:durableId="1007295345">
    <w:abstractNumId w:val="7"/>
  </w:num>
  <w:num w:numId="12" w16cid:durableId="1542009670">
    <w:abstractNumId w:val="8"/>
  </w:num>
  <w:num w:numId="13" w16cid:durableId="1218394223">
    <w:abstractNumId w:val="12"/>
  </w:num>
  <w:num w:numId="14" w16cid:durableId="800461397">
    <w:abstractNumId w:val="3"/>
  </w:num>
  <w:num w:numId="15" w16cid:durableId="1654217711">
    <w:abstractNumId w:val="15"/>
  </w:num>
  <w:num w:numId="16" w16cid:durableId="190048096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51E4D"/>
    <w:rsid w:val="00073C98"/>
    <w:rsid w:val="0009437B"/>
    <w:rsid w:val="00097368"/>
    <w:rsid w:val="000A3FDF"/>
    <w:rsid w:val="000B517C"/>
    <w:rsid w:val="000E0D55"/>
    <w:rsid w:val="000F7A7B"/>
    <w:rsid w:val="001270DB"/>
    <w:rsid w:val="00145264"/>
    <w:rsid w:val="001658A3"/>
    <w:rsid w:val="00171BA9"/>
    <w:rsid w:val="001A199A"/>
    <w:rsid w:val="001A438D"/>
    <w:rsid w:val="001A5239"/>
    <w:rsid w:val="001A79F0"/>
    <w:rsid w:val="001E32F0"/>
    <w:rsid w:val="001F2BAE"/>
    <w:rsid w:val="001F37C1"/>
    <w:rsid w:val="001F42CD"/>
    <w:rsid w:val="00230D8E"/>
    <w:rsid w:val="00232D84"/>
    <w:rsid w:val="00243443"/>
    <w:rsid w:val="00245959"/>
    <w:rsid w:val="00271C24"/>
    <w:rsid w:val="00282365"/>
    <w:rsid w:val="00286AE3"/>
    <w:rsid w:val="00291CF3"/>
    <w:rsid w:val="002B026C"/>
    <w:rsid w:val="003159BF"/>
    <w:rsid w:val="00321BAB"/>
    <w:rsid w:val="003312DA"/>
    <w:rsid w:val="00396C55"/>
    <w:rsid w:val="003A4AF8"/>
    <w:rsid w:val="003A76A8"/>
    <w:rsid w:val="003B0295"/>
    <w:rsid w:val="003E7DEE"/>
    <w:rsid w:val="00404168"/>
    <w:rsid w:val="00413E12"/>
    <w:rsid w:val="004169C3"/>
    <w:rsid w:val="00480540"/>
    <w:rsid w:val="004821B0"/>
    <w:rsid w:val="004E1C84"/>
    <w:rsid w:val="004F72EC"/>
    <w:rsid w:val="005252E1"/>
    <w:rsid w:val="00530DD6"/>
    <w:rsid w:val="0054537D"/>
    <w:rsid w:val="005529B0"/>
    <w:rsid w:val="00553A0F"/>
    <w:rsid w:val="00572D7C"/>
    <w:rsid w:val="005843E9"/>
    <w:rsid w:val="005861DE"/>
    <w:rsid w:val="005A13D3"/>
    <w:rsid w:val="005B1FC2"/>
    <w:rsid w:val="00620C99"/>
    <w:rsid w:val="00622F79"/>
    <w:rsid w:val="00641B98"/>
    <w:rsid w:val="00645A9E"/>
    <w:rsid w:val="00722C5B"/>
    <w:rsid w:val="007F17BC"/>
    <w:rsid w:val="0083411A"/>
    <w:rsid w:val="00851884"/>
    <w:rsid w:val="008A40F5"/>
    <w:rsid w:val="008B2445"/>
    <w:rsid w:val="008F4DA3"/>
    <w:rsid w:val="009014FF"/>
    <w:rsid w:val="00904E6B"/>
    <w:rsid w:val="00943988"/>
    <w:rsid w:val="00985917"/>
    <w:rsid w:val="009A4581"/>
    <w:rsid w:val="009B03D1"/>
    <w:rsid w:val="009B355D"/>
    <w:rsid w:val="00A62453"/>
    <w:rsid w:val="00A9700A"/>
    <w:rsid w:val="00AF50E2"/>
    <w:rsid w:val="00B03772"/>
    <w:rsid w:val="00B23C56"/>
    <w:rsid w:val="00B36606"/>
    <w:rsid w:val="00BA73DF"/>
    <w:rsid w:val="00BD0594"/>
    <w:rsid w:val="00C1258F"/>
    <w:rsid w:val="00C24D1C"/>
    <w:rsid w:val="00C4636D"/>
    <w:rsid w:val="00C96A37"/>
    <w:rsid w:val="00CA463B"/>
    <w:rsid w:val="00D634EA"/>
    <w:rsid w:val="00D745E5"/>
    <w:rsid w:val="00D85616"/>
    <w:rsid w:val="00DA4B41"/>
    <w:rsid w:val="00DA6FD5"/>
    <w:rsid w:val="00DC21C3"/>
    <w:rsid w:val="00DE1446"/>
    <w:rsid w:val="00E00E9C"/>
    <w:rsid w:val="00E359FB"/>
    <w:rsid w:val="00E363CF"/>
    <w:rsid w:val="00E472D1"/>
    <w:rsid w:val="00E76236"/>
    <w:rsid w:val="00E95B24"/>
    <w:rsid w:val="00EF43B9"/>
    <w:rsid w:val="00F24BC0"/>
    <w:rsid w:val="00F40F24"/>
    <w:rsid w:val="00F41E80"/>
    <w:rsid w:val="00F60EE9"/>
    <w:rsid w:val="00F71E9A"/>
    <w:rsid w:val="00F72AB3"/>
    <w:rsid w:val="00FC37D7"/>
    <w:rsid w:val="00FC4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55"/>
    <w:pPr>
      <w:spacing w:after="120" w:line="240" w:lineRule="atLeast"/>
    </w:pPr>
    <w:rPr>
      <w:rFonts w:ascii="Georgia"/>
      <w:kern w:val="0"/>
      <w:sz w:val="21"/>
      <w:szCs w:val="22"/>
      <w14:ligatures w14:val="none"/>
    </w:rPr>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rriculum@hmn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1479</Words>
  <Characters>7904</Characters>
  <Application>Microsoft Office Word</Application>
  <DocSecurity>0</DocSecurity>
  <Lines>171</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5</cp:revision>
  <cp:lastPrinted>2025-05-23T16:58:00Z</cp:lastPrinted>
  <dcterms:created xsi:type="dcterms:W3CDTF">2026-04-22T19:39:00Z</dcterms:created>
  <dcterms:modified xsi:type="dcterms:W3CDTF">2026-05-29T17:17:00Z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